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2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</w:p>
    <w:p w:rsidR="00924052" w:rsidRDefault="001972FE" w:rsidP="00924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</w:t>
      </w:r>
    </w:p>
    <w:p w:rsidR="001972FE" w:rsidRDefault="001972FE" w:rsidP="00924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НОВОХОПЕРСКОГО МУНИЦИПАЛЬНОГО РАЙОНА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5515DD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февраля 2025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 года       </w:t>
      </w:r>
      <w:r w:rsidR="00103E5D">
        <w:rPr>
          <w:rFonts w:ascii="Times New Roman" w:hAnsi="Times New Roman" w:cs="Times New Roman"/>
          <w:b/>
          <w:sz w:val="24"/>
          <w:szCs w:val="24"/>
        </w:rPr>
        <w:t xml:space="preserve">                              №</w:t>
      </w:r>
      <w:r w:rsidR="009240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91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Терновский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главы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Терновского сельского поселения «Об итогах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</w:t>
      </w:r>
    </w:p>
    <w:p w:rsidR="001972FE" w:rsidRDefault="005515DD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8921A1">
        <w:rPr>
          <w:rFonts w:ascii="Times New Roman" w:hAnsi="Times New Roman" w:cs="Times New Roman"/>
          <w:b/>
          <w:sz w:val="24"/>
          <w:szCs w:val="24"/>
        </w:rPr>
        <w:t xml:space="preserve"> год и задачах 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AB60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Заслушав и обсудив отчет главы  Терновского сельского поселе</w:t>
      </w:r>
      <w:r w:rsidR="005515DD">
        <w:rPr>
          <w:rFonts w:ascii="Times New Roman" w:hAnsi="Times New Roman" w:cs="Times New Roman"/>
          <w:b/>
          <w:sz w:val="24"/>
          <w:szCs w:val="24"/>
        </w:rPr>
        <w:t>ния Шевченко Надежды владимировны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Совет народных депутатов Терновского сельского поселения 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Утвердить отчет главы Терновского сельского по</w:t>
      </w:r>
      <w:r w:rsidR="00803CB7">
        <w:rPr>
          <w:rFonts w:ascii="Times New Roman" w:hAnsi="Times New Roman" w:cs="Times New Roman"/>
          <w:b/>
          <w:sz w:val="24"/>
          <w:szCs w:val="24"/>
        </w:rPr>
        <w:t xml:space="preserve">селения по итогам работы за </w:t>
      </w:r>
      <w:r w:rsidR="005515D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(приложение №1).</w:t>
      </w:r>
    </w:p>
    <w:p w:rsidR="001972FE" w:rsidRDefault="001972FE" w:rsidP="00AB60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Признать работу администрации Терновского сельского поселения </w:t>
      </w:r>
      <w:r w:rsidR="00AB6093">
        <w:rPr>
          <w:rFonts w:ascii="Times New Roman" w:hAnsi="Times New Roman" w:cs="Times New Roman"/>
          <w:b/>
          <w:sz w:val="24"/>
          <w:szCs w:val="24"/>
        </w:rPr>
        <w:t>отличной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AB6093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                              </w:t>
      </w:r>
      <w:r w:rsidR="004A29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15DD">
        <w:rPr>
          <w:rFonts w:ascii="Times New Roman" w:hAnsi="Times New Roman" w:cs="Times New Roman"/>
          <w:b/>
          <w:sz w:val="24"/>
          <w:szCs w:val="24"/>
        </w:rPr>
        <w:t>Н.В. Шевченко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93" w:rsidRDefault="00AB6093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04" w:rsidRPr="00582258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0904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00904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t>Терновского сельского поселения</w:t>
      </w:r>
    </w:p>
    <w:p w:rsidR="00D00904" w:rsidRPr="00582258" w:rsidRDefault="005515DD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05.02.2025 г. № 91</w:t>
      </w:r>
    </w:p>
    <w:p w:rsidR="00D00904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904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Отчет </w:t>
      </w: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 итогах социально-экономического развития </w:t>
      </w: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Терновского сельского поселения </w:t>
      </w: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Новохопёрского района Воронежской области </w:t>
      </w: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>за</w:t>
      </w:r>
      <w:r w:rsidR="005515DD"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</w:t>
      </w: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  <w:r w:rsidR="005515DD"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задачах на 2025</w:t>
      </w: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866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00904" w:rsidRPr="0048662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628">
        <w:rPr>
          <w:rFonts w:ascii="Times New Roman" w:hAnsi="Times New Roman" w:cs="Times New Roman"/>
          <w:b/>
          <w:sz w:val="36"/>
          <w:szCs w:val="36"/>
        </w:rPr>
        <w:t>Уважаемые жители Терновского сельского поселения, депутаты Совета народных депутатов, представители районной администрации, руководители учреждений и организаций поселения!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Представляю вашему вниманию отчет о социально-экономическом развитии Терновского сельского поселения за </w:t>
      </w:r>
      <w:r w:rsidR="005515DD" w:rsidRPr="00486628">
        <w:rPr>
          <w:rFonts w:ascii="Times New Roman" w:hAnsi="Times New Roman" w:cs="Times New Roman"/>
          <w:sz w:val="36"/>
          <w:szCs w:val="36"/>
        </w:rPr>
        <w:t>2024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 и  задачах</w:t>
      </w:r>
      <w:r w:rsidR="005515DD" w:rsidRPr="00486628">
        <w:rPr>
          <w:rFonts w:ascii="Times New Roman" w:hAnsi="Times New Roman" w:cs="Times New Roman"/>
          <w:sz w:val="36"/>
          <w:szCs w:val="36"/>
        </w:rPr>
        <w:t xml:space="preserve"> на 2025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год.  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     Сразу хочется сказать слова благодарности администрации Новохопёрского района в лице главы района Королева В.В., и всей команде администрации за помощь и поддержку поселения, всем депутатам за их работу, за своевременные и грамотные решения всех вопросов, которые стояли на повестке дня в течении года</w:t>
      </w:r>
      <w:r w:rsidR="00F332E1" w:rsidRPr="00486628">
        <w:rPr>
          <w:rFonts w:ascii="Times New Roman" w:hAnsi="Times New Roman" w:cs="Times New Roman"/>
          <w:sz w:val="36"/>
          <w:szCs w:val="36"/>
        </w:rPr>
        <w:t>.</w:t>
      </w:r>
    </w:p>
    <w:p w:rsidR="00F332E1" w:rsidRPr="00486628" w:rsidRDefault="00F332E1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332E1" w:rsidRPr="00486628" w:rsidRDefault="00F332E1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Итак, начну доклад. 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состав Терновского поселения входят четыре населенных пункта: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 п. Тулучеевка,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- п. Лепехинка, 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 п. Долгинка,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  административный центр поселения  - поселок Терновский.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Терновское сельское поселение удалено от районного центра на </w:t>
      </w:r>
      <w:smartTag w:uri="urn:schemas-microsoft-com:office:smarttags" w:element="metricconverter">
        <w:smartTagPr>
          <w:attr w:name="ProductID" w:val="64 км"/>
        </w:smartTagPr>
        <w:r w:rsidRPr="00486628">
          <w:rPr>
            <w:rFonts w:ascii="Times New Roman" w:hAnsi="Times New Roman" w:cs="Times New Roman"/>
            <w:sz w:val="36"/>
            <w:szCs w:val="36"/>
          </w:rPr>
          <w:t>64 км</w:t>
        </w:r>
      </w:smartTag>
      <w:r w:rsidRPr="00486628">
        <w:rPr>
          <w:rFonts w:ascii="Times New Roman" w:hAnsi="Times New Roman" w:cs="Times New Roman"/>
          <w:sz w:val="36"/>
          <w:szCs w:val="36"/>
        </w:rPr>
        <w:t>, а от областного 225км. На территории  расположено 372 домовладения.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Демография</w:t>
      </w:r>
    </w:p>
    <w:p w:rsidR="00D00904" w:rsidRPr="0048662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F332E1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На территории п</w:t>
      </w:r>
      <w:r w:rsidR="005515DD" w:rsidRPr="00486628">
        <w:rPr>
          <w:rFonts w:ascii="Times New Roman" w:hAnsi="Times New Roman"/>
          <w:sz w:val="36"/>
          <w:szCs w:val="36"/>
        </w:rPr>
        <w:t>оселения зарегистрировано в 2024 году 658</w:t>
      </w:r>
      <w:r w:rsidRPr="00486628">
        <w:rPr>
          <w:rFonts w:ascii="Times New Roman" w:hAnsi="Times New Roman"/>
          <w:sz w:val="36"/>
          <w:szCs w:val="36"/>
        </w:rPr>
        <w:t xml:space="preserve"> человек</w:t>
      </w:r>
      <w:r w:rsidR="00F332E1" w:rsidRPr="00486628">
        <w:rPr>
          <w:rFonts w:ascii="Times New Roman" w:hAnsi="Times New Roman"/>
          <w:sz w:val="36"/>
          <w:szCs w:val="36"/>
        </w:rPr>
        <w:t xml:space="preserve"> </w:t>
      </w:r>
      <w:r w:rsidR="00A92FC6" w:rsidRPr="00486628">
        <w:rPr>
          <w:rFonts w:ascii="Times New Roman" w:hAnsi="Times New Roman"/>
          <w:b/>
          <w:sz w:val="36"/>
          <w:szCs w:val="36"/>
        </w:rPr>
        <w:t>в 2023 году – 675</w:t>
      </w:r>
      <w:r w:rsidR="00F332E1" w:rsidRPr="00486628">
        <w:rPr>
          <w:rFonts w:ascii="Times New Roman" w:hAnsi="Times New Roman"/>
          <w:b/>
          <w:sz w:val="36"/>
          <w:szCs w:val="36"/>
        </w:rPr>
        <w:t xml:space="preserve"> человек</w:t>
      </w:r>
      <w:r w:rsidR="00F332E1" w:rsidRPr="00486628">
        <w:rPr>
          <w:rFonts w:ascii="Times New Roman" w:hAnsi="Times New Roman"/>
          <w:sz w:val="36"/>
          <w:szCs w:val="36"/>
        </w:rPr>
        <w:t>)</w:t>
      </w:r>
      <w:r w:rsidRPr="00486628">
        <w:rPr>
          <w:rFonts w:ascii="Times New Roman" w:hAnsi="Times New Roman"/>
          <w:sz w:val="36"/>
          <w:szCs w:val="36"/>
        </w:rPr>
        <w:t xml:space="preserve">. </w:t>
      </w:r>
      <w:r w:rsidR="00F332E1" w:rsidRPr="00486628">
        <w:rPr>
          <w:rFonts w:ascii="Times New Roman" w:hAnsi="Times New Roman"/>
          <w:sz w:val="36"/>
          <w:szCs w:val="36"/>
        </w:rPr>
        <w:t>Численность жителей в разрезе населенных пунктов вы можете увидеть на слайде.</w:t>
      </w:r>
    </w:p>
    <w:p w:rsidR="00F332E1" w:rsidRPr="00486628" w:rsidRDefault="00F332E1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36"/>
          <w:szCs w:val="36"/>
        </w:rPr>
      </w:pPr>
    </w:p>
    <w:p w:rsidR="00D00904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Самым крупным населенным пунктом является центр поселения – поселок Терновский.</w:t>
      </w:r>
    </w:p>
    <w:p w:rsidR="00D00904" w:rsidRPr="00486628" w:rsidRDefault="009D3695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</w:t>
      </w:r>
      <w:r w:rsidR="005515DD" w:rsidRPr="00486628">
        <w:rPr>
          <w:rFonts w:ascii="Times New Roman" w:hAnsi="Times New Roman"/>
          <w:b/>
          <w:sz w:val="36"/>
          <w:szCs w:val="36"/>
        </w:rPr>
        <w:t>.Терновский- 560</w:t>
      </w:r>
      <w:r w:rsidR="00D00904" w:rsidRPr="00486628">
        <w:rPr>
          <w:rFonts w:ascii="Times New Roman" w:hAnsi="Times New Roman"/>
          <w:b/>
          <w:sz w:val="36"/>
          <w:szCs w:val="36"/>
        </w:rPr>
        <w:t xml:space="preserve"> чел.</w:t>
      </w:r>
    </w:p>
    <w:p w:rsidR="00D00904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п. Долгинка- 19 чел.</w:t>
      </w:r>
    </w:p>
    <w:p w:rsidR="00D00904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п. Лепехинка- 53 чел.</w:t>
      </w:r>
    </w:p>
    <w:p w:rsidR="00D00904" w:rsidRPr="00486628" w:rsidRDefault="005515DD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п. Тулучеевка- 26</w:t>
      </w:r>
      <w:r w:rsidR="00D00904" w:rsidRPr="00486628">
        <w:rPr>
          <w:rFonts w:ascii="Times New Roman" w:hAnsi="Times New Roman"/>
          <w:b/>
          <w:sz w:val="36"/>
          <w:szCs w:val="36"/>
        </w:rPr>
        <w:t xml:space="preserve"> чел. Динамика численности населения отрицательная: по сравнению с </w:t>
      </w:r>
      <w:r w:rsidRPr="00486628">
        <w:rPr>
          <w:rFonts w:ascii="Times New Roman" w:hAnsi="Times New Roman"/>
          <w:b/>
          <w:sz w:val="36"/>
          <w:szCs w:val="36"/>
        </w:rPr>
        <w:t>2023</w:t>
      </w:r>
      <w:r w:rsidR="00D00904" w:rsidRPr="00486628">
        <w:rPr>
          <w:rFonts w:ascii="Times New Roman" w:hAnsi="Times New Roman"/>
          <w:b/>
          <w:sz w:val="36"/>
          <w:szCs w:val="36"/>
        </w:rPr>
        <w:t xml:space="preserve"> годом– численность населения уменьшилась на 16 человек.</w:t>
      </w:r>
    </w:p>
    <w:p w:rsidR="00D00904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36"/>
          <w:szCs w:val="36"/>
        </w:rPr>
      </w:pPr>
    </w:p>
    <w:p w:rsidR="00D00904" w:rsidRPr="00486628" w:rsidRDefault="005515DD" w:rsidP="00D0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2024</w:t>
      </w:r>
      <w:r w:rsidR="007C67E7" w:rsidRPr="00486628">
        <w:rPr>
          <w:rFonts w:ascii="Times New Roman" w:hAnsi="Times New Roman" w:cs="Times New Roman"/>
          <w:sz w:val="36"/>
          <w:szCs w:val="36"/>
        </w:rPr>
        <w:t xml:space="preserve"> году умерло– 10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3A2704" w:rsidRPr="00486628">
        <w:rPr>
          <w:rFonts w:ascii="Times New Roman" w:hAnsi="Times New Roman" w:cs="Times New Roman"/>
          <w:sz w:val="36"/>
          <w:szCs w:val="36"/>
        </w:rPr>
        <w:t xml:space="preserve"> (в 2023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 </w:t>
      </w:r>
      <w:r w:rsidR="004B7500" w:rsidRPr="00486628">
        <w:rPr>
          <w:rFonts w:ascii="Times New Roman" w:hAnsi="Times New Roman" w:cs="Times New Roman"/>
          <w:sz w:val="36"/>
          <w:szCs w:val="36"/>
        </w:rPr>
        <w:t>- 1</w:t>
      </w:r>
      <w:r w:rsidR="002C4924" w:rsidRPr="00486628">
        <w:rPr>
          <w:rFonts w:ascii="Times New Roman" w:hAnsi="Times New Roman" w:cs="Times New Roman"/>
          <w:sz w:val="36"/>
          <w:szCs w:val="36"/>
        </w:rPr>
        <w:t>6</w:t>
      </w:r>
      <w:r w:rsidR="00D00904" w:rsidRPr="00486628">
        <w:rPr>
          <w:rFonts w:ascii="Times New Roman" w:hAnsi="Times New Roman" w:cs="Times New Roman"/>
          <w:sz w:val="36"/>
          <w:szCs w:val="36"/>
        </w:rPr>
        <w:t>) ,</w:t>
      </w:r>
      <w:r w:rsidR="007C67E7" w:rsidRPr="00486628">
        <w:rPr>
          <w:rFonts w:ascii="Times New Roman" w:hAnsi="Times New Roman" w:cs="Times New Roman"/>
          <w:sz w:val="36"/>
          <w:szCs w:val="36"/>
        </w:rPr>
        <w:t xml:space="preserve"> в трудоспособном возрасте - 2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чел; р</w:t>
      </w:r>
      <w:r w:rsidR="00D00904" w:rsidRPr="00486628">
        <w:rPr>
          <w:rFonts w:ascii="Times New Roman" w:hAnsi="Times New Roman"/>
          <w:sz w:val="36"/>
          <w:szCs w:val="36"/>
        </w:rPr>
        <w:t xml:space="preserve">одились </w:t>
      </w:r>
      <w:r w:rsidR="007C67E7" w:rsidRPr="00486628">
        <w:rPr>
          <w:rFonts w:ascii="Times New Roman" w:hAnsi="Times New Roman"/>
          <w:sz w:val="36"/>
          <w:szCs w:val="36"/>
        </w:rPr>
        <w:t>1 ребенок</w:t>
      </w:r>
      <w:r w:rsidR="00D00904" w:rsidRPr="00486628">
        <w:rPr>
          <w:rFonts w:ascii="Times New Roman" w:hAnsi="Times New Roman"/>
          <w:sz w:val="36"/>
          <w:szCs w:val="36"/>
        </w:rPr>
        <w:t xml:space="preserve"> (</w:t>
      </w:r>
      <w:r w:rsidR="007C67E7" w:rsidRPr="00486628">
        <w:rPr>
          <w:rFonts w:ascii="Times New Roman" w:hAnsi="Times New Roman"/>
          <w:sz w:val="36"/>
          <w:szCs w:val="36"/>
        </w:rPr>
        <w:t>в 2023</w:t>
      </w:r>
      <w:r w:rsidR="00D00904" w:rsidRPr="00486628">
        <w:rPr>
          <w:rFonts w:ascii="Times New Roman" w:hAnsi="Times New Roman"/>
          <w:sz w:val="36"/>
          <w:szCs w:val="36"/>
        </w:rPr>
        <w:t xml:space="preserve"> году –</w:t>
      </w:r>
      <w:r w:rsidR="007C67E7" w:rsidRPr="00486628">
        <w:rPr>
          <w:rFonts w:ascii="Times New Roman" w:hAnsi="Times New Roman"/>
          <w:sz w:val="36"/>
          <w:szCs w:val="36"/>
        </w:rPr>
        <w:t xml:space="preserve"> 4</w:t>
      </w:r>
      <w:r w:rsidR="00D00904" w:rsidRPr="00486628">
        <w:rPr>
          <w:rFonts w:ascii="Times New Roman" w:hAnsi="Times New Roman"/>
          <w:sz w:val="36"/>
          <w:szCs w:val="36"/>
        </w:rPr>
        <w:t>).</w:t>
      </w:r>
    </w:p>
    <w:p w:rsidR="00D00904" w:rsidRPr="0048662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36"/>
          <w:szCs w:val="36"/>
        </w:rPr>
      </w:pPr>
    </w:p>
    <w:p w:rsidR="00D00904" w:rsidRPr="00486628" w:rsidRDefault="00D00904" w:rsidP="00F332E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Из  всей численности поселения: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Трудоспособные граждане составляют – 383 чел.,</w:t>
      </w:r>
    </w:p>
    <w:p w:rsidR="00D00904" w:rsidRPr="00486628" w:rsidRDefault="007C67E7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Дети – 42</w:t>
      </w:r>
      <w:r w:rsidR="00D00904" w:rsidRPr="00486628">
        <w:rPr>
          <w:rFonts w:ascii="Times New Roman" w:hAnsi="Times New Roman"/>
          <w:sz w:val="36"/>
          <w:szCs w:val="36"/>
        </w:rPr>
        <w:t xml:space="preserve"> чел., дошкольного возраста – </w:t>
      </w:r>
      <w:r w:rsidRPr="00486628">
        <w:rPr>
          <w:rFonts w:ascii="Times New Roman" w:hAnsi="Times New Roman"/>
          <w:sz w:val="36"/>
          <w:szCs w:val="36"/>
        </w:rPr>
        <w:t>17</w:t>
      </w:r>
      <w:r w:rsidR="00D00904" w:rsidRPr="00486628">
        <w:rPr>
          <w:rFonts w:ascii="Times New Roman" w:hAnsi="Times New Roman"/>
          <w:sz w:val="36"/>
          <w:szCs w:val="36"/>
        </w:rPr>
        <w:t xml:space="preserve"> чел., фактич</w:t>
      </w:r>
      <w:r w:rsidR="009A4CED" w:rsidRPr="00486628">
        <w:rPr>
          <w:rFonts w:ascii="Times New Roman" w:hAnsi="Times New Roman"/>
          <w:sz w:val="36"/>
          <w:szCs w:val="36"/>
        </w:rPr>
        <w:t>ески на территории проживают  17</w:t>
      </w:r>
      <w:r w:rsidR="00D00904" w:rsidRPr="00486628">
        <w:rPr>
          <w:rFonts w:ascii="Times New Roman" w:hAnsi="Times New Roman"/>
          <w:sz w:val="36"/>
          <w:szCs w:val="36"/>
        </w:rPr>
        <w:t xml:space="preserve"> школьников  и 9 детей дошкольного возраста.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Пенсионеры – 246 чел.,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Вдовы участников ВОВ  - 3 чел.</w:t>
      </w:r>
    </w:p>
    <w:p w:rsidR="00D00904" w:rsidRPr="00486628" w:rsidRDefault="009A4CED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 xml:space="preserve"> Многодетные семьи  - 2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Неполные семьи - 33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Семьи социального риска – 2,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Состоят на воинском учете – граждан з</w:t>
      </w:r>
      <w:r w:rsidR="009A4CED" w:rsidRPr="00486628">
        <w:rPr>
          <w:rFonts w:ascii="Times New Roman" w:hAnsi="Times New Roman"/>
          <w:sz w:val="36"/>
          <w:szCs w:val="36"/>
        </w:rPr>
        <w:t>апаса – 76</w:t>
      </w:r>
      <w:r w:rsidRPr="00486628">
        <w:rPr>
          <w:rFonts w:ascii="Times New Roman" w:hAnsi="Times New Roman"/>
          <w:sz w:val="36"/>
          <w:szCs w:val="36"/>
        </w:rPr>
        <w:t xml:space="preserve"> человек, </w:t>
      </w:r>
      <w:r w:rsidR="009A4CED" w:rsidRPr="00486628">
        <w:rPr>
          <w:rFonts w:ascii="Times New Roman" w:hAnsi="Times New Roman"/>
          <w:sz w:val="36"/>
          <w:szCs w:val="36"/>
        </w:rPr>
        <w:t>граждан призывного возраста – 5</w:t>
      </w:r>
      <w:r w:rsidRPr="00486628">
        <w:rPr>
          <w:rFonts w:ascii="Times New Roman" w:hAnsi="Times New Roman"/>
          <w:sz w:val="36"/>
          <w:szCs w:val="36"/>
        </w:rPr>
        <w:t xml:space="preserve"> человек.</w:t>
      </w:r>
    </w:p>
    <w:p w:rsidR="00D00904" w:rsidRPr="0048662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>Участники боевых действий  15  чел, в т.ч.(афганцы) -  2 чел., (чеченцы- 4 чел )</w:t>
      </w:r>
      <w:r w:rsidR="004B7500" w:rsidRPr="00486628">
        <w:rPr>
          <w:rFonts w:ascii="Times New Roman" w:hAnsi="Times New Roman"/>
          <w:sz w:val="36"/>
          <w:szCs w:val="36"/>
        </w:rPr>
        <w:t>, участники СВО- 9</w:t>
      </w:r>
      <w:r w:rsidRPr="00486628">
        <w:rPr>
          <w:rFonts w:ascii="Times New Roman" w:hAnsi="Times New Roman"/>
          <w:sz w:val="36"/>
          <w:szCs w:val="36"/>
        </w:rPr>
        <w:t xml:space="preserve"> чел.</w:t>
      </w:r>
    </w:p>
    <w:p w:rsidR="00486628" w:rsidRDefault="00486628" w:rsidP="00F332E1">
      <w:pPr>
        <w:rPr>
          <w:rFonts w:ascii="Times New Roman" w:hAnsi="Times New Roman"/>
          <w:b/>
          <w:sz w:val="36"/>
          <w:szCs w:val="36"/>
          <w:u w:val="single"/>
        </w:rPr>
      </w:pPr>
    </w:p>
    <w:p w:rsidR="00486628" w:rsidRDefault="00486628" w:rsidP="00F332E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86628" w:rsidRPr="00486628" w:rsidRDefault="00486628" w:rsidP="00F332E1">
      <w:pPr>
        <w:rPr>
          <w:rFonts w:ascii="Times New Roman" w:hAnsi="Times New Roman"/>
          <w:b/>
          <w:sz w:val="36"/>
          <w:szCs w:val="36"/>
          <w:u w:val="single"/>
        </w:rPr>
      </w:pPr>
    </w:p>
    <w:p w:rsidR="00A72AA1" w:rsidRPr="00486628" w:rsidRDefault="00A72AA1" w:rsidP="00A72AA1">
      <w:pPr>
        <w:pStyle w:val="a3"/>
        <w:spacing w:before="0" w:beforeAutospacing="0"/>
        <w:ind w:left="0" w:firstLine="72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/>
          <w:b/>
          <w:sz w:val="36"/>
          <w:szCs w:val="36"/>
          <w:u w:val="single"/>
        </w:rPr>
        <w:lastRenderedPageBreak/>
        <w:t>Бюджет</w:t>
      </w:r>
    </w:p>
    <w:p w:rsidR="00A72AA1" w:rsidRPr="00486628" w:rsidRDefault="00A72AA1" w:rsidP="00A72AA1">
      <w:pPr>
        <w:pStyle w:val="a3"/>
        <w:spacing w:before="0" w:beforeAutospacing="0"/>
        <w:jc w:val="both"/>
        <w:rPr>
          <w:rFonts w:ascii="Times New Roman" w:hAnsi="Times New Roman"/>
          <w:sz w:val="36"/>
          <w:szCs w:val="36"/>
        </w:rPr>
      </w:pPr>
    </w:p>
    <w:p w:rsidR="00A72AA1" w:rsidRPr="00486628" w:rsidRDefault="00A72AA1" w:rsidP="00A72A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Структура доходной и расходной части поселения </w:t>
      </w:r>
      <w:r w:rsidR="00F332E1" w:rsidRPr="00486628">
        <w:rPr>
          <w:rFonts w:ascii="Times New Roman" w:hAnsi="Times New Roman" w:cs="Times New Roman"/>
          <w:sz w:val="36"/>
          <w:szCs w:val="36"/>
        </w:rPr>
        <w:t>представлена на слайде: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2AA1" w:rsidRPr="00486628" w:rsidRDefault="00A72AA1" w:rsidP="00A72A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3604"/>
        <w:gridCol w:w="1346"/>
        <w:gridCol w:w="1346"/>
        <w:gridCol w:w="1929"/>
        <w:gridCol w:w="1346"/>
      </w:tblGrid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Наименования показателей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2023 год (т.р.)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2024 год</w:t>
            </w:r>
          </w:p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(т.р.)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Отношение 2024 года к 2023 году (%)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 xml:space="preserve"> 2025 год</w:t>
            </w:r>
          </w:p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(план)</w:t>
            </w:r>
          </w:p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(т.р.)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Всего доходов: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15320,5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12623,2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82,4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15601,7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Налоговые и неналоговые доходы: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2008,8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2133,5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106,2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2024,4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Безвозмездные поступления (дотации, субсиди, субвенции, иные межбюджетные трансферты)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13311,7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10489,7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78,8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13577,3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Всего расходов: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14175,7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12937,3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91,3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15186,9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Общегосударственные вопросы: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4764,8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5568,5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116,9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6071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Национальная оборона: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113,3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136,2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120,2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163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Национальная безопасность: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922,7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492,0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53,3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843,4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Национальная экономика: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2854,9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3272,3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114,6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5786,4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ЖКХ: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3221,7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2074,4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64,4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1046,8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Культура: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2298,2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1393,4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60,6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1275,9</w:t>
            </w:r>
          </w:p>
        </w:tc>
      </w:tr>
      <w:tr w:rsidR="00A72AA1" w:rsidRPr="00486628" w:rsidTr="002204FD">
        <w:tc>
          <w:tcPr>
            <w:tcW w:w="2553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Обслуживание муниципального долга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0,1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  <w:tc>
          <w:tcPr>
            <w:tcW w:w="1629" w:type="dxa"/>
          </w:tcPr>
          <w:p w:rsidR="00A72AA1" w:rsidRPr="00486628" w:rsidRDefault="00A72AA1" w:rsidP="002204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628">
              <w:rPr>
                <w:rFonts w:ascii="Times New Roman" w:hAnsi="Times New Roman" w:cs="Times New Roman"/>
                <w:sz w:val="36"/>
                <w:szCs w:val="36"/>
              </w:rPr>
              <w:t>0,4</w:t>
            </w:r>
          </w:p>
        </w:tc>
      </w:tr>
    </w:tbl>
    <w:p w:rsidR="006804D1" w:rsidRPr="00486628" w:rsidRDefault="006804D1" w:rsidP="006804D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332E1" w:rsidRPr="00486628" w:rsidRDefault="006804D1" w:rsidP="006804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>Собственные доходы п</w:t>
      </w:r>
      <w:r w:rsidR="00A72AA1" w:rsidRPr="00486628">
        <w:rPr>
          <w:rFonts w:ascii="Times New Roman" w:hAnsi="Times New Roman" w:cs="Times New Roman"/>
          <w:sz w:val="36"/>
          <w:szCs w:val="36"/>
        </w:rPr>
        <w:t xml:space="preserve">оселения составили </w:t>
      </w:r>
      <w:r w:rsidR="00F332E1" w:rsidRPr="00486628">
        <w:rPr>
          <w:rFonts w:ascii="Times New Roman" w:hAnsi="Times New Roman" w:cs="Times New Roman"/>
          <w:sz w:val="36"/>
          <w:szCs w:val="36"/>
        </w:rPr>
        <w:t>2 млн. 133 с половиной тысяч рублей</w:t>
      </w:r>
      <w:r w:rsidR="00A72AA1" w:rsidRPr="00486628">
        <w:rPr>
          <w:rFonts w:ascii="Times New Roman" w:hAnsi="Times New Roman" w:cs="Times New Roman"/>
          <w:sz w:val="36"/>
          <w:szCs w:val="36"/>
        </w:rPr>
        <w:t>, что на 124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т.</w:t>
      </w:r>
      <w:r w:rsidR="00A72AA1" w:rsidRPr="00486628">
        <w:rPr>
          <w:rFonts w:ascii="Times New Roman" w:hAnsi="Times New Roman" w:cs="Times New Roman"/>
          <w:sz w:val="36"/>
          <w:szCs w:val="36"/>
        </w:rPr>
        <w:t>р. больше</w:t>
      </w:r>
      <w:r w:rsidRPr="00486628">
        <w:rPr>
          <w:rFonts w:ascii="Times New Roman" w:hAnsi="Times New Roman" w:cs="Times New Roman"/>
          <w:sz w:val="36"/>
          <w:szCs w:val="36"/>
        </w:rPr>
        <w:t xml:space="preserve"> чем </w:t>
      </w:r>
      <w:r w:rsidR="00A72AA1" w:rsidRPr="00486628">
        <w:rPr>
          <w:rFonts w:ascii="Times New Roman" w:hAnsi="Times New Roman" w:cs="Times New Roman"/>
          <w:sz w:val="36"/>
          <w:szCs w:val="36"/>
        </w:rPr>
        <w:t xml:space="preserve">в 2023 </w:t>
      </w:r>
      <w:r w:rsidRPr="00486628">
        <w:rPr>
          <w:rFonts w:ascii="Times New Roman" w:hAnsi="Times New Roman" w:cs="Times New Roman"/>
          <w:sz w:val="36"/>
          <w:szCs w:val="36"/>
        </w:rPr>
        <w:t xml:space="preserve">году. </w:t>
      </w:r>
      <w:r w:rsidR="00F332E1" w:rsidRPr="00486628">
        <w:rPr>
          <w:rFonts w:ascii="Times New Roman" w:hAnsi="Times New Roman" w:cs="Times New Roman"/>
          <w:sz w:val="36"/>
          <w:szCs w:val="36"/>
        </w:rPr>
        <w:t>П</w:t>
      </w:r>
      <w:r w:rsidRPr="00486628">
        <w:rPr>
          <w:rFonts w:ascii="Times New Roman" w:hAnsi="Times New Roman" w:cs="Times New Roman"/>
          <w:sz w:val="36"/>
          <w:szCs w:val="36"/>
        </w:rPr>
        <w:t>о сравнению с преды</w:t>
      </w:r>
      <w:r w:rsidR="00F332E1" w:rsidRPr="00486628">
        <w:rPr>
          <w:rFonts w:ascii="Times New Roman" w:hAnsi="Times New Roman" w:cs="Times New Roman"/>
          <w:sz w:val="36"/>
          <w:szCs w:val="36"/>
        </w:rPr>
        <w:t>дущем годом</w:t>
      </w:r>
      <w:r w:rsidR="00A72AA1" w:rsidRPr="00486628">
        <w:rPr>
          <w:rFonts w:ascii="Times New Roman" w:hAnsi="Times New Roman" w:cs="Times New Roman"/>
          <w:sz w:val="36"/>
          <w:szCs w:val="36"/>
        </w:rPr>
        <w:t xml:space="preserve">  за счет увеличения земельного налога на 18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т.р. и </w:t>
      </w:r>
      <w:r w:rsidR="00A72AA1" w:rsidRPr="00486628">
        <w:rPr>
          <w:rFonts w:ascii="Times New Roman" w:hAnsi="Times New Roman" w:cs="Times New Roman"/>
          <w:sz w:val="36"/>
          <w:szCs w:val="36"/>
        </w:rPr>
        <w:t>единого сельхозналога на 101,3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т.р., налога н</w:t>
      </w:r>
      <w:r w:rsidR="00A72AA1" w:rsidRPr="00486628">
        <w:rPr>
          <w:rFonts w:ascii="Times New Roman" w:hAnsi="Times New Roman" w:cs="Times New Roman"/>
          <w:sz w:val="36"/>
          <w:szCs w:val="36"/>
        </w:rPr>
        <w:t xml:space="preserve">а имущества физических лиц на 9.8 </w:t>
      </w:r>
      <w:r w:rsidRPr="00486628">
        <w:rPr>
          <w:rFonts w:ascii="Times New Roman" w:hAnsi="Times New Roman" w:cs="Times New Roman"/>
          <w:sz w:val="36"/>
          <w:szCs w:val="36"/>
        </w:rPr>
        <w:t xml:space="preserve">т.р.   </w:t>
      </w:r>
    </w:p>
    <w:p w:rsidR="00F332E1" w:rsidRPr="00486628" w:rsidRDefault="006804D1" w:rsidP="006804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Н</w:t>
      </w:r>
      <w:r w:rsidR="003A2704" w:rsidRPr="00486628">
        <w:rPr>
          <w:rFonts w:ascii="Times New Roman" w:hAnsi="Times New Roman" w:cs="Times New Roman"/>
          <w:sz w:val="36"/>
          <w:szCs w:val="36"/>
        </w:rPr>
        <w:t>а 1 января 2025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года недоимки </w:t>
      </w:r>
      <w:r w:rsidR="004E1516" w:rsidRPr="00486628">
        <w:rPr>
          <w:rFonts w:ascii="Times New Roman" w:hAnsi="Times New Roman" w:cs="Times New Roman"/>
          <w:sz w:val="36"/>
          <w:szCs w:val="36"/>
        </w:rPr>
        <w:t>по налогам  составила всего 38,6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т.р в</w:t>
      </w:r>
      <w:r w:rsidR="004E1516" w:rsidRPr="00486628">
        <w:rPr>
          <w:rFonts w:ascii="Times New Roman" w:hAnsi="Times New Roman" w:cs="Times New Roman"/>
          <w:sz w:val="36"/>
          <w:szCs w:val="36"/>
        </w:rPr>
        <w:t xml:space="preserve"> том числе: земельного налога 37,5 т.р., налог на имущество 1,1 т.р., что 5,5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4E1516" w:rsidRPr="00486628">
        <w:rPr>
          <w:rFonts w:ascii="Times New Roman" w:hAnsi="Times New Roman" w:cs="Times New Roman"/>
          <w:sz w:val="36"/>
          <w:szCs w:val="36"/>
        </w:rPr>
        <w:t>т.р. больше чем на 1 января 2024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года. </w:t>
      </w:r>
    </w:p>
    <w:p w:rsidR="006804D1" w:rsidRPr="00486628" w:rsidRDefault="00A92FC6" w:rsidP="006804D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Н</w:t>
      </w:r>
      <w:r w:rsidR="00F332E1" w:rsidRPr="00486628">
        <w:rPr>
          <w:rFonts w:ascii="Times New Roman" w:hAnsi="Times New Roman" w:cs="Times New Roman"/>
          <w:sz w:val="36"/>
          <w:szCs w:val="36"/>
        </w:rPr>
        <w:t>едоимка</w:t>
      </w:r>
      <w:r w:rsidRPr="00486628">
        <w:rPr>
          <w:rFonts w:ascii="Times New Roman" w:hAnsi="Times New Roman" w:cs="Times New Roman"/>
          <w:sz w:val="36"/>
          <w:szCs w:val="36"/>
        </w:rPr>
        <w:t xml:space="preserve"> образовалась в результате не своевременного получения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квитанций</w:t>
      </w:r>
      <w:r w:rsidR="006804D1" w:rsidRPr="00486628">
        <w:rPr>
          <w:rFonts w:ascii="Times New Roman" w:hAnsi="Times New Roman" w:cs="Times New Roman"/>
          <w:sz w:val="36"/>
          <w:szCs w:val="36"/>
        </w:rPr>
        <w:t xml:space="preserve"> на оплату налогов в</w:t>
      </w:r>
      <w:r w:rsidRPr="00486628">
        <w:rPr>
          <w:rFonts w:ascii="Times New Roman" w:hAnsi="Times New Roman" w:cs="Times New Roman"/>
          <w:sz w:val="36"/>
          <w:szCs w:val="36"/>
        </w:rPr>
        <w:t xml:space="preserve"> 2024 году</w:t>
      </w:r>
      <w:r w:rsidR="006804D1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EA3474" w:rsidRPr="00486628" w:rsidRDefault="006804D1" w:rsidP="00EA347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По разделу «Национальная экономика» расходы </w:t>
      </w:r>
      <w:r w:rsidR="00A72AA1" w:rsidRPr="00486628">
        <w:rPr>
          <w:rFonts w:ascii="Times New Roman" w:hAnsi="Times New Roman" w:cs="Times New Roman"/>
          <w:sz w:val="36"/>
          <w:szCs w:val="36"/>
        </w:rPr>
        <w:t xml:space="preserve">увеличились на 14,3 % в 2024 году за счет увеличения </w:t>
      </w:r>
      <w:r w:rsidRPr="00486628">
        <w:rPr>
          <w:rFonts w:ascii="Times New Roman" w:hAnsi="Times New Roman" w:cs="Times New Roman"/>
          <w:sz w:val="36"/>
          <w:szCs w:val="36"/>
        </w:rPr>
        <w:t xml:space="preserve"> средств  дорожного фонда.</w:t>
      </w:r>
    </w:p>
    <w:p w:rsidR="00D00904" w:rsidRPr="00486628" w:rsidRDefault="00D00904" w:rsidP="00EA347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Объем </w:t>
      </w:r>
      <w:r w:rsidR="00A72AA1" w:rsidRPr="00486628">
        <w:rPr>
          <w:rFonts w:ascii="Times New Roman" w:hAnsi="Times New Roman" w:cs="Times New Roman"/>
          <w:b/>
          <w:sz w:val="36"/>
          <w:szCs w:val="36"/>
          <w:u w:val="single"/>
        </w:rPr>
        <w:t>собственных доходов бюджета 2024</w:t>
      </w: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.</w:t>
      </w:r>
      <w:r w:rsidR="00F332E1" w:rsidRPr="00486628">
        <w:rPr>
          <w:rFonts w:ascii="Times New Roman" w:hAnsi="Times New Roman" w:cs="Times New Roman"/>
          <w:b/>
          <w:sz w:val="36"/>
          <w:szCs w:val="36"/>
          <w:u w:val="single"/>
        </w:rPr>
        <w:t xml:space="preserve">   (сделать цифры в миллионах)  15,3 млн. </w:t>
      </w:r>
    </w:p>
    <w:p w:rsidR="00D00904" w:rsidRPr="00486628" w:rsidRDefault="00EA3474" w:rsidP="00EA347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                      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Администрация видит свою работу в наращивании темпов по увеличению налогов: а это продолжение оформления приусадебных участков, продолжение работы по оформлению домовладений, полной легализации заработной платы, оформлении  всей имеющейся  сельскохозяйственной техники. 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Расходная часть бюджета по сравнению с 2023 годом уменьшилась  на 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1 млн </w:t>
      </w:r>
      <w:r w:rsidRPr="00486628">
        <w:rPr>
          <w:rFonts w:ascii="Times New Roman" w:hAnsi="Times New Roman" w:cs="Times New Roman"/>
          <w:sz w:val="36"/>
          <w:szCs w:val="36"/>
        </w:rPr>
        <w:t>238 тыс.руб.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Расходы на благоустройство территории составили 16,0% от  всех расходов. Это  капитальный ремонт дорог и ремонт автомобильных дорог – 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почти 3 млн.100 тыс. руб., </w:t>
      </w:r>
      <w:r w:rsidRPr="00486628">
        <w:rPr>
          <w:rFonts w:ascii="Times New Roman" w:hAnsi="Times New Roman" w:cs="Times New Roman"/>
          <w:sz w:val="36"/>
          <w:szCs w:val="36"/>
        </w:rPr>
        <w:t xml:space="preserve">в том числе 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более 2 млн. 900 тыс. рублей </w:t>
      </w:r>
      <w:r w:rsidRPr="00486628">
        <w:rPr>
          <w:rFonts w:ascii="Times New Roman" w:hAnsi="Times New Roman" w:cs="Times New Roman"/>
          <w:sz w:val="36"/>
          <w:szCs w:val="36"/>
        </w:rPr>
        <w:t xml:space="preserve">– за счет областных средств и 191,1 т.р. за счет собственных. 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2AA1" w:rsidRPr="00486628" w:rsidRDefault="00A72AA1" w:rsidP="00A72AA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72AA1" w:rsidRPr="00486628" w:rsidRDefault="00A72AA1" w:rsidP="00A72AA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  Также  израсходовано на: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-оплату коммунальных услуг –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1 млн. 79 </w:t>
      </w:r>
      <w:r w:rsidRPr="00486628">
        <w:rPr>
          <w:rFonts w:ascii="Times New Roman" w:hAnsi="Times New Roman" w:cs="Times New Roman"/>
          <w:sz w:val="36"/>
          <w:szCs w:val="36"/>
        </w:rPr>
        <w:t>тыс.</w:t>
      </w:r>
      <w:r w:rsidR="00F332E1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руб</w:t>
      </w:r>
      <w:r w:rsidR="00F332E1" w:rsidRPr="00486628">
        <w:rPr>
          <w:rFonts w:ascii="Times New Roman" w:hAnsi="Times New Roman" w:cs="Times New Roman"/>
          <w:sz w:val="36"/>
          <w:szCs w:val="36"/>
        </w:rPr>
        <w:t>.</w:t>
      </w:r>
      <w:r w:rsidRPr="00486628">
        <w:rPr>
          <w:rFonts w:ascii="Times New Roman" w:hAnsi="Times New Roman" w:cs="Times New Roman"/>
          <w:sz w:val="36"/>
          <w:szCs w:val="36"/>
        </w:rPr>
        <w:t>;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>-общегосударственные вопросы – 5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млн. 568 с половиной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тыс.руб.( в т.ч  на  выплату заработной платы работникам бюджетной сферы </w:t>
      </w:r>
      <w:r w:rsidR="00BD42BE" w:rsidRPr="00486628">
        <w:rPr>
          <w:rFonts w:ascii="Times New Roman" w:hAnsi="Times New Roman" w:cs="Times New Roman"/>
          <w:sz w:val="36"/>
          <w:szCs w:val="36"/>
        </w:rPr>
        <w:t>–</w:t>
      </w:r>
      <w:r w:rsidRPr="00486628">
        <w:rPr>
          <w:rFonts w:ascii="Times New Roman" w:hAnsi="Times New Roman" w:cs="Times New Roman"/>
          <w:sz w:val="36"/>
          <w:szCs w:val="36"/>
        </w:rPr>
        <w:t xml:space="preserve"> 2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млн. </w:t>
      </w:r>
      <w:r w:rsidRPr="00486628">
        <w:rPr>
          <w:rFonts w:ascii="Times New Roman" w:hAnsi="Times New Roman" w:cs="Times New Roman"/>
          <w:sz w:val="36"/>
          <w:szCs w:val="36"/>
        </w:rPr>
        <w:t>651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 xml:space="preserve">т.р  )    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-национальную оборону – 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чуть более </w:t>
      </w:r>
      <w:r w:rsidRPr="00486628">
        <w:rPr>
          <w:rFonts w:ascii="Times New Roman" w:hAnsi="Times New Roman" w:cs="Times New Roman"/>
          <w:sz w:val="36"/>
          <w:szCs w:val="36"/>
        </w:rPr>
        <w:t>136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тыс.руб.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-национальную безопасность – 492 тыс.руб.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 национальную экономику – 3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млн </w:t>
      </w:r>
      <w:r w:rsidRPr="00486628">
        <w:rPr>
          <w:rFonts w:ascii="Times New Roman" w:hAnsi="Times New Roman" w:cs="Times New Roman"/>
          <w:sz w:val="36"/>
          <w:szCs w:val="36"/>
        </w:rPr>
        <w:t>272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тыс.руб.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- жилищно-коммунальное хозяйство </w:t>
      </w:r>
      <w:r w:rsidR="00BD42BE" w:rsidRPr="00486628">
        <w:rPr>
          <w:rFonts w:ascii="Times New Roman" w:hAnsi="Times New Roman" w:cs="Times New Roman"/>
          <w:sz w:val="36"/>
          <w:szCs w:val="36"/>
        </w:rPr>
        <w:t>–почти 995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тыс.руб.</w:t>
      </w:r>
    </w:p>
    <w:p w:rsidR="00A72AA1" w:rsidRPr="00486628" w:rsidRDefault="00A72AA1" w:rsidP="00A7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- культуру – 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млн. 393 с половиной </w:t>
      </w:r>
      <w:r w:rsidRPr="00486628">
        <w:rPr>
          <w:rFonts w:ascii="Times New Roman" w:hAnsi="Times New Roman" w:cs="Times New Roman"/>
          <w:sz w:val="36"/>
          <w:szCs w:val="36"/>
        </w:rPr>
        <w:t>тыс.руб.( в т.ч. зарплата 799,8 тыс. руб)</w:t>
      </w:r>
    </w:p>
    <w:p w:rsidR="00D00904" w:rsidRPr="00486628" w:rsidRDefault="00D00904" w:rsidP="00A72AA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В сельскохозяйственной отрасли постоянно работают </w:t>
      </w:r>
      <w:r w:rsidR="00AA5BA5" w:rsidRPr="00486628">
        <w:rPr>
          <w:rFonts w:ascii="Times New Roman" w:hAnsi="Times New Roman" w:cs="Times New Roman"/>
          <w:sz w:val="36"/>
          <w:szCs w:val="36"/>
        </w:rPr>
        <w:t>19</w:t>
      </w:r>
      <w:r w:rsidRPr="00486628">
        <w:rPr>
          <w:rFonts w:ascii="Times New Roman" w:hAnsi="Times New Roman" w:cs="Times New Roman"/>
          <w:sz w:val="36"/>
          <w:szCs w:val="36"/>
        </w:rPr>
        <w:t xml:space="preserve"> ИП главы КФХ, сельхозпредприятие Терновское, Новохоперский филиал Центральная</w:t>
      </w:r>
      <w:r w:rsidR="00BD42BE" w:rsidRPr="00486628">
        <w:rPr>
          <w:rFonts w:ascii="Times New Roman" w:hAnsi="Times New Roman" w:cs="Times New Roman"/>
          <w:sz w:val="36"/>
          <w:szCs w:val="36"/>
        </w:rPr>
        <w:t>-</w:t>
      </w:r>
      <w:r w:rsidRPr="00486628">
        <w:rPr>
          <w:rFonts w:ascii="Times New Roman" w:hAnsi="Times New Roman" w:cs="Times New Roman"/>
          <w:sz w:val="36"/>
          <w:szCs w:val="36"/>
        </w:rPr>
        <w:t>Черноземная</w:t>
      </w:r>
      <w:r w:rsidR="00D5090C" w:rsidRPr="00486628">
        <w:rPr>
          <w:rFonts w:ascii="Times New Roman" w:hAnsi="Times New Roman" w:cs="Times New Roman"/>
          <w:sz w:val="36"/>
          <w:szCs w:val="36"/>
        </w:rPr>
        <w:t xml:space="preserve"> агропромышленная компания, МТС «Агро».</w:t>
      </w:r>
      <w:r w:rsidRPr="00486628">
        <w:rPr>
          <w:rFonts w:ascii="Times New Roman" w:hAnsi="Times New Roman" w:cs="Times New Roman"/>
          <w:sz w:val="36"/>
          <w:szCs w:val="36"/>
        </w:rPr>
        <w:t xml:space="preserve"> Ими обрабатывается вся имеющая в поселении пашня и </w:t>
      </w:r>
      <w:r w:rsidR="00BD42BE" w:rsidRPr="00486628">
        <w:rPr>
          <w:rFonts w:ascii="Times New Roman" w:hAnsi="Times New Roman" w:cs="Times New Roman"/>
          <w:sz w:val="36"/>
          <w:szCs w:val="36"/>
        </w:rPr>
        <w:t>ведется</w:t>
      </w:r>
      <w:r w:rsidRPr="00486628">
        <w:rPr>
          <w:rFonts w:ascii="Times New Roman" w:hAnsi="Times New Roman" w:cs="Times New Roman"/>
          <w:sz w:val="36"/>
          <w:szCs w:val="36"/>
        </w:rPr>
        <w:t xml:space="preserve"> животноводство. </w:t>
      </w:r>
      <w:r w:rsidR="00D5090C" w:rsidRPr="00486628">
        <w:rPr>
          <w:rFonts w:ascii="Times New Roman" w:hAnsi="Times New Roman" w:cs="Times New Roman"/>
          <w:sz w:val="36"/>
          <w:szCs w:val="36"/>
        </w:rPr>
        <w:t xml:space="preserve">Из 19 ИП </w:t>
      </w:r>
      <w:r w:rsidR="00BD42BE" w:rsidRPr="00486628">
        <w:rPr>
          <w:rFonts w:ascii="Times New Roman" w:hAnsi="Times New Roman" w:cs="Times New Roman"/>
          <w:sz w:val="36"/>
          <w:szCs w:val="36"/>
        </w:rPr>
        <w:t>-</w:t>
      </w:r>
      <w:r w:rsidRPr="00486628">
        <w:rPr>
          <w:rFonts w:ascii="Times New Roman" w:hAnsi="Times New Roman" w:cs="Times New Roman"/>
          <w:sz w:val="36"/>
          <w:szCs w:val="36"/>
        </w:rPr>
        <w:t xml:space="preserve"> 15 работают по выращиванию  сельскохозяйственных </w:t>
      </w:r>
      <w:r w:rsidR="00BD42BE" w:rsidRPr="00486628">
        <w:rPr>
          <w:rFonts w:ascii="Times New Roman" w:hAnsi="Times New Roman" w:cs="Times New Roman"/>
          <w:sz w:val="36"/>
          <w:szCs w:val="36"/>
        </w:rPr>
        <w:t>культур</w:t>
      </w:r>
      <w:r w:rsidR="00D5090C" w:rsidRPr="00486628">
        <w:rPr>
          <w:rFonts w:ascii="Times New Roman" w:hAnsi="Times New Roman" w:cs="Times New Roman"/>
          <w:sz w:val="36"/>
          <w:szCs w:val="36"/>
        </w:rPr>
        <w:t xml:space="preserve"> и </w:t>
      </w:r>
      <w:r w:rsidR="00AA5BA5" w:rsidRPr="00486628">
        <w:rPr>
          <w:rFonts w:ascii="Times New Roman" w:hAnsi="Times New Roman" w:cs="Times New Roman"/>
          <w:sz w:val="36"/>
          <w:szCs w:val="36"/>
        </w:rPr>
        <w:t>4</w:t>
      </w:r>
      <w:r w:rsidRPr="00486628">
        <w:rPr>
          <w:rFonts w:ascii="Times New Roman" w:hAnsi="Times New Roman" w:cs="Times New Roman"/>
          <w:sz w:val="36"/>
          <w:szCs w:val="36"/>
        </w:rPr>
        <w:t xml:space="preserve"> занимаются  производством молока и мяса.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Всего в границах поселения находится 11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660 га земли, из них 10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849 га  с\х угодий, в том числе пашня 8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941,0  га. Производится посев зерновых, подсолнечника.</w:t>
      </w:r>
    </w:p>
    <w:p w:rsidR="00D00904" w:rsidRPr="00486628" w:rsidRDefault="00571A41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За 2024 год  произведено зерна 11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94</w:t>
      </w:r>
      <w:r w:rsidR="00BD42BE" w:rsidRPr="00486628">
        <w:rPr>
          <w:rFonts w:ascii="Times New Roman" w:hAnsi="Times New Roman" w:cs="Times New Roman"/>
          <w:sz w:val="36"/>
          <w:szCs w:val="36"/>
        </w:rPr>
        <w:t>4</w:t>
      </w:r>
      <w:r w:rsidR="00EB6EB3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тонн при средней урожайности </w:t>
      </w:r>
      <w:r w:rsidR="00AA5BA5" w:rsidRPr="00486628">
        <w:rPr>
          <w:rFonts w:ascii="Times New Roman" w:hAnsi="Times New Roman" w:cs="Times New Roman"/>
          <w:sz w:val="36"/>
          <w:szCs w:val="36"/>
        </w:rPr>
        <w:t>32.1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ц/га, что на </w:t>
      </w:r>
      <w:r w:rsidR="00AA5BA5" w:rsidRPr="00486628">
        <w:rPr>
          <w:rFonts w:ascii="Times New Roman" w:hAnsi="Times New Roman" w:cs="Times New Roman"/>
          <w:sz w:val="36"/>
          <w:szCs w:val="36"/>
        </w:rPr>
        <w:t>18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AA5BA5" w:rsidRPr="00486628">
        <w:rPr>
          <w:rFonts w:ascii="Times New Roman" w:hAnsi="Times New Roman" w:cs="Times New Roman"/>
          <w:sz w:val="36"/>
          <w:szCs w:val="36"/>
        </w:rPr>
        <w:t>717 т. меньше</w:t>
      </w:r>
      <w:r w:rsidR="00BD42BE" w:rsidRPr="00486628">
        <w:rPr>
          <w:rFonts w:ascii="Times New Roman" w:hAnsi="Times New Roman" w:cs="Times New Roman"/>
          <w:sz w:val="36"/>
          <w:szCs w:val="36"/>
        </w:rPr>
        <w:t>,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чем в 20</w:t>
      </w:r>
      <w:r w:rsidR="00AA5BA5" w:rsidRPr="00486628">
        <w:rPr>
          <w:rFonts w:ascii="Times New Roman" w:hAnsi="Times New Roman" w:cs="Times New Roman"/>
          <w:sz w:val="36"/>
          <w:szCs w:val="36"/>
        </w:rPr>
        <w:t>23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</w:t>
      </w:r>
      <w:r w:rsidR="00AA5BA5" w:rsidRPr="00486628">
        <w:rPr>
          <w:rFonts w:ascii="Times New Roman" w:hAnsi="Times New Roman" w:cs="Times New Roman"/>
          <w:sz w:val="36"/>
          <w:szCs w:val="36"/>
        </w:rPr>
        <w:t xml:space="preserve"> в связи с неблагоприятными погодными явлениями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П</w:t>
      </w:r>
      <w:r w:rsidR="00AA5BA5" w:rsidRPr="00486628">
        <w:rPr>
          <w:rFonts w:ascii="Times New Roman" w:hAnsi="Times New Roman" w:cs="Times New Roman"/>
          <w:sz w:val="36"/>
          <w:szCs w:val="36"/>
        </w:rPr>
        <w:t>роизведено подсолнечника 5</w:t>
      </w:r>
      <w:r w:rsidR="00BD42BE" w:rsidRPr="00486628">
        <w:rPr>
          <w:rFonts w:ascii="Times New Roman" w:hAnsi="Times New Roman" w:cs="Times New Roman"/>
          <w:sz w:val="36"/>
          <w:szCs w:val="36"/>
        </w:rPr>
        <w:t> </w:t>
      </w:r>
      <w:r w:rsidR="00AA5BA5" w:rsidRPr="00486628">
        <w:rPr>
          <w:rFonts w:ascii="Times New Roman" w:hAnsi="Times New Roman" w:cs="Times New Roman"/>
          <w:sz w:val="36"/>
          <w:szCs w:val="36"/>
        </w:rPr>
        <w:t>99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8 </w:t>
      </w:r>
      <w:r w:rsidRPr="00486628">
        <w:rPr>
          <w:rFonts w:ascii="Times New Roman" w:hAnsi="Times New Roman" w:cs="Times New Roman"/>
          <w:sz w:val="36"/>
          <w:szCs w:val="36"/>
        </w:rPr>
        <w:t xml:space="preserve">тонн при средней урожайности </w:t>
      </w:r>
      <w:r w:rsidR="00AA5BA5" w:rsidRPr="00486628">
        <w:rPr>
          <w:rFonts w:ascii="Times New Roman" w:hAnsi="Times New Roman" w:cs="Times New Roman"/>
          <w:sz w:val="36"/>
          <w:szCs w:val="36"/>
        </w:rPr>
        <w:t>27,9</w:t>
      </w:r>
      <w:r w:rsidRPr="00486628">
        <w:rPr>
          <w:rFonts w:ascii="Times New Roman" w:hAnsi="Times New Roman" w:cs="Times New Roman"/>
          <w:sz w:val="36"/>
          <w:szCs w:val="36"/>
        </w:rPr>
        <w:t xml:space="preserve"> ц/га., производство </w:t>
      </w:r>
      <w:r w:rsidR="00AA5BA5" w:rsidRPr="00486628">
        <w:rPr>
          <w:rFonts w:ascii="Times New Roman" w:hAnsi="Times New Roman" w:cs="Times New Roman"/>
          <w:sz w:val="36"/>
          <w:szCs w:val="36"/>
        </w:rPr>
        <w:t>подсолнечника увеличилось на 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AA5BA5" w:rsidRPr="00486628">
        <w:rPr>
          <w:rFonts w:ascii="Times New Roman" w:hAnsi="Times New Roman" w:cs="Times New Roman"/>
          <w:sz w:val="36"/>
          <w:szCs w:val="36"/>
        </w:rPr>
        <w:t>483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т</w:t>
      </w: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AA5BA5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ab/>
        <w:t>В 2024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</w:t>
      </w:r>
      <w:r w:rsidRPr="00486628">
        <w:rPr>
          <w:rFonts w:ascii="Times New Roman" w:hAnsi="Times New Roman" w:cs="Times New Roman"/>
          <w:sz w:val="36"/>
          <w:szCs w:val="36"/>
        </w:rPr>
        <w:t xml:space="preserve"> лидер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по урожайности зерна</w:t>
      </w:r>
      <w:r w:rsidRPr="00486628">
        <w:rPr>
          <w:rFonts w:ascii="Times New Roman" w:hAnsi="Times New Roman" w:cs="Times New Roman"/>
          <w:sz w:val="36"/>
          <w:szCs w:val="36"/>
        </w:rPr>
        <w:t xml:space="preserve"> ИП Глава КФХ Полетаев Н.П., который получил по 69,2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ц /га. Лидером по урожайности подсолнечника  являет</w:t>
      </w:r>
      <w:r w:rsidR="000571F4" w:rsidRPr="00486628">
        <w:rPr>
          <w:rFonts w:ascii="Times New Roman" w:hAnsi="Times New Roman" w:cs="Times New Roman"/>
          <w:sz w:val="36"/>
          <w:szCs w:val="36"/>
        </w:rPr>
        <w:t xml:space="preserve">ся ИП глава КФХ , Ляленко – 42,5 </w:t>
      </w:r>
      <w:r w:rsidR="00D00904" w:rsidRPr="00486628">
        <w:rPr>
          <w:rFonts w:ascii="Times New Roman" w:hAnsi="Times New Roman" w:cs="Times New Roman"/>
          <w:sz w:val="36"/>
          <w:szCs w:val="36"/>
        </w:rPr>
        <w:t>ц/га.</w:t>
      </w:r>
    </w:p>
    <w:p w:rsidR="00C24C1F" w:rsidRPr="00486628" w:rsidRDefault="00C24C1F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A2704" w:rsidRPr="00486628" w:rsidRDefault="00C24C1F" w:rsidP="003A27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b/>
          <w:sz w:val="36"/>
          <w:szCs w:val="36"/>
          <w:u w:val="single"/>
        </w:rPr>
        <w:t>Производство животноводческой продукции по Терновскому сельскому поселению за 2024 год</w:t>
      </w:r>
      <w:r w:rsidR="003A2704"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D42BE" w:rsidRPr="00486628" w:rsidRDefault="00C24C1F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>На территории Терновского поселения животноводческой деятельностью занимаются</w:t>
      </w:r>
      <w:r w:rsidR="00EA3474" w:rsidRPr="00486628">
        <w:rPr>
          <w:rFonts w:ascii="Times New Roman" w:hAnsi="Times New Roman" w:cs="Times New Roman"/>
          <w:sz w:val="36"/>
          <w:szCs w:val="36"/>
        </w:rPr>
        <w:t xml:space="preserve"> 4 ИП</w:t>
      </w: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BD42BE" w:rsidRPr="00486628" w:rsidRDefault="00C24C1F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В ИП Сухов Александр Анатольевич в 2024 году  поголовье крупного рогатого скота по состоянию на 01.01.2025 года составляет  46 голов, в том числе 26 коров молочного направления. Реализация мяса в живом весе - 4 тонны; производство молока </w:t>
      </w:r>
      <w:r w:rsidR="00BD42BE" w:rsidRPr="00486628">
        <w:rPr>
          <w:rFonts w:ascii="Times New Roman" w:hAnsi="Times New Roman" w:cs="Times New Roman"/>
          <w:sz w:val="36"/>
          <w:szCs w:val="36"/>
        </w:rPr>
        <w:t>–</w:t>
      </w:r>
      <w:r w:rsidRPr="00486628">
        <w:rPr>
          <w:rFonts w:ascii="Times New Roman" w:hAnsi="Times New Roman" w:cs="Times New Roman"/>
          <w:sz w:val="36"/>
          <w:szCs w:val="36"/>
        </w:rPr>
        <w:t xml:space="preserve"> 13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8 </w:t>
      </w:r>
      <w:r w:rsidRPr="00486628">
        <w:rPr>
          <w:rFonts w:ascii="Times New Roman" w:hAnsi="Times New Roman" w:cs="Times New Roman"/>
          <w:sz w:val="36"/>
          <w:szCs w:val="36"/>
        </w:rPr>
        <w:t>тонн, реализация молока - 10</w:t>
      </w:r>
      <w:r w:rsidR="00BD42BE" w:rsidRPr="00486628">
        <w:rPr>
          <w:rFonts w:ascii="Times New Roman" w:hAnsi="Times New Roman" w:cs="Times New Roman"/>
          <w:sz w:val="36"/>
          <w:szCs w:val="36"/>
        </w:rPr>
        <w:t>5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тонн. </w:t>
      </w:r>
    </w:p>
    <w:p w:rsidR="00BD42BE" w:rsidRPr="00486628" w:rsidRDefault="00C24C1F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ИП Бобков Виктор Владимирович поголовье крупного рогатого скота по состоянию на 01.01.2025 года составляет 55 голов, в том числе коров 26 голов молочного направления. Реализация мяса в живом весе - 6 тонн, производство молока - 169 тонн, реализация молока - 12</w:t>
      </w:r>
      <w:r w:rsidR="00BD42BE" w:rsidRPr="00486628">
        <w:rPr>
          <w:rFonts w:ascii="Times New Roman" w:hAnsi="Times New Roman" w:cs="Times New Roman"/>
          <w:sz w:val="36"/>
          <w:szCs w:val="36"/>
        </w:rPr>
        <w:t>1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тонн</w:t>
      </w:r>
      <w:r w:rsidR="00BD42BE" w:rsidRPr="00486628">
        <w:rPr>
          <w:rFonts w:ascii="Times New Roman" w:hAnsi="Times New Roman" w:cs="Times New Roman"/>
          <w:sz w:val="36"/>
          <w:szCs w:val="36"/>
        </w:rPr>
        <w:t>а</w:t>
      </w:r>
      <w:r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D42BE" w:rsidRPr="00486628" w:rsidRDefault="00C24C1F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В ИП глава КФХ Музаффаров Мамед Хафизович поголовье крупного рогатого скота по состоянию на 01.01.2025 года составляет 40 голов, в том числе 27 коров молочного направления. Реализация мяса в живом весе - 2,6 тонн, производство молока - 135 тонн, реализация молока - 68 тонн. </w:t>
      </w:r>
    </w:p>
    <w:p w:rsidR="00D00904" w:rsidRPr="00486628" w:rsidRDefault="00C24C1F" w:rsidP="00B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ИП глава КФХ Азаров Алексей Алексеевич поголовье синей по состоянию на 01.01.2025 года составляет 440 голов, в том числе 42 свиноматки. Реа</w:t>
      </w:r>
      <w:r w:rsidR="00BD42BE" w:rsidRPr="00486628">
        <w:rPr>
          <w:rFonts w:ascii="Times New Roman" w:hAnsi="Times New Roman" w:cs="Times New Roman"/>
          <w:sz w:val="36"/>
          <w:szCs w:val="36"/>
        </w:rPr>
        <w:t>лизация мяса в живом весе - 35</w:t>
      </w:r>
      <w:r w:rsidRPr="00486628">
        <w:rPr>
          <w:rFonts w:ascii="Times New Roman" w:hAnsi="Times New Roman" w:cs="Times New Roman"/>
          <w:sz w:val="36"/>
          <w:szCs w:val="36"/>
        </w:rPr>
        <w:t xml:space="preserve"> тонны.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поселении созданы все условия для развития сельскохозяйственного производства и малого предпринимательства. Жители в основном занимаются земледелием, разведением птицы и домашних животных.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Сфера торговли в пос</w:t>
      </w:r>
      <w:r w:rsidR="00D05690" w:rsidRPr="00486628">
        <w:rPr>
          <w:rFonts w:ascii="Times New Roman" w:hAnsi="Times New Roman" w:cs="Times New Roman"/>
          <w:sz w:val="36"/>
          <w:szCs w:val="36"/>
        </w:rPr>
        <w:t>елении представлена одним магазином</w:t>
      </w:r>
      <w:r w:rsidRPr="00486628">
        <w:rPr>
          <w:rFonts w:ascii="Times New Roman" w:hAnsi="Times New Roman" w:cs="Times New Roman"/>
          <w:sz w:val="36"/>
          <w:szCs w:val="36"/>
        </w:rPr>
        <w:t xml:space="preserve"> со смешанным товаром (в основном – продовольственными). Каждый вторник организован небольшой рынок, так что центральная усадьба товарами повседневного спроса полностью удовлетворена. В дальних поселках производится обеспечение продуктами питания и </w:t>
      </w:r>
      <w:r w:rsidRPr="00486628">
        <w:rPr>
          <w:rFonts w:ascii="Times New Roman" w:hAnsi="Times New Roman" w:cs="Times New Roman"/>
          <w:sz w:val="36"/>
          <w:szCs w:val="36"/>
        </w:rPr>
        <w:lastRenderedPageBreak/>
        <w:t xml:space="preserve">товарами первой необходимости работниками социальной </w:t>
      </w:r>
      <w:r w:rsidR="00C95605" w:rsidRPr="00486628">
        <w:rPr>
          <w:rFonts w:ascii="Times New Roman" w:hAnsi="Times New Roman" w:cs="Times New Roman"/>
          <w:sz w:val="36"/>
          <w:szCs w:val="36"/>
        </w:rPr>
        <w:t>защиты их двое с нагрузкой по 10 человек.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pStyle w:val="ac"/>
        <w:ind w:firstLine="708"/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 xml:space="preserve">В настоящее время улицы освещает 121 фонарь. Уровень уличного освещения по имеющимся нормативам доведен до показателя 100%.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посёлках Долгинка и  Лепехинка дороги местного значения заасфальтированы полностью.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В п. Терновском практически все улицы заасфальтиров</w:t>
      </w:r>
      <w:r w:rsidR="00C95605" w:rsidRPr="00486628">
        <w:rPr>
          <w:rFonts w:ascii="Times New Roman" w:hAnsi="Times New Roman" w:cs="Times New Roman"/>
          <w:sz w:val="36"/>
          <w:szCs w:val="36"/>
        </w:rPr>
        <w:t xml:space="preserve">аны, имеются площадки </w:t>
      </w:r>
      <w:r w:rsidRPr="00486628">
        <w:rPr>
          <w:rFonts w:ascii="Times New Roman" w:hAnsi="Times New Roman" w:cs="Times New Roman"/>
          <w:sz w:val="36"/>
          <w:szCs w:val="36"/>
        </w:rPr>
        <w:t xml:space="preserve"> для</w:t>
      </w:r>
      <w:r w:rsidR="00C95605" w:rsidRPr="00486628">
        <w:rPr>
          <w:rFonts w:ascii="Times New Roman" w:hAnsi="Times New Roman" w:cs="Times New Roman"/>
          <w:sz w:val="36"/>
          <w:szCs w:val="36"/>
        </w:rPr>
        <w:t xml:space="preserve"> парковки </w:t>
      </w:r>
      <w:r w:rsidRPr="00486628">
        <w:rPr>
          <w:rFonts w:ascii="Times New Roman" w:hAnsi="Times New Roman" w:cs="Times New Roman"/>
          <w:sz w:val="36"/>
          <w:szCs w:val="36"/>
        </w:rPr>
        <w:t xml:space="preserve">  машин. </w:t>
      </w:r>
    </w:p>
    <w:p w:rsidR="00D00904" w:rsidRPr="00486628" w:rsidRDefault="00EB6EB3" w:rsidP="00EB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2024 заасфальтировано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100</w:t>
      </w:r>
      <w:r w:rsidRPr="00486628">
        <w:rPr>
          <w:rFonts w:ascii="Times New Roman" w:hAnsi="Times New Roman" w:cs="Times New Roman"/>
          <w:sz w:val="36"/>
          <w:szCs w:val="36"/>
        </w:rPr>
        <w:t xml:space="preserve">1 м. дорог на общую сумму 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почти </w:t>
      </w:r>
      <w:r w:rsidRPr="00486628">
        <w:rPr>
          <w:rFonts w:ascii="Times New Roman" w:hAnsi="Times New Roman" w:cs="Times New Roman"/>
          <w:sz w:val="36"/>
          <w:szCs w:val="36"/>
        </w:rPr>
        <w:t>3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 млн. 100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D00904" w:rsidRPr="00486628">
        <w:rPr>
          <w:rFonts w:ascii="Times New Roman" w:hAnsi="Times New Roman" w:cs="Times New Roman"/>
          <w:sz w:val="36"/>
          <w:szCs w:val="36"/>
        </w:rPr>
        <w:t>т.р. по улице Гольская в п. Терновском  к старому кладбищу. Всего протяженность дороги 3 км. В текущем году планируется данную дорогу</w:t>
      </w:r>
      <w:r w:rsidRPr="00486628">
        <w:rPr>
          <w:rFonts w:ascii="Times New Roman" w:hAnsi="Times New Roman" w:cs="Times New Roman"/>
          <w:sz w:val="36"/>
          <w:szCs w:val="36"/>
        </w:rPr>
        <w:t xml:space="preserve"> защебенить 705 метров и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 xml:space="preserve">заасфальтировать 230 м. </w:t>
      </w:r>
      <w:r w:rsidR="00D00904" w:rsidRPr="00486628">
        <w:rPr>
          <w:rFonts w:ascii="Times New Roman" w:hAnsi="Times New Roman" w:cs="Times New Roman"/>
          <w:sz w:val="36"/>
          <w:szCs w:val="36"/>
        </w:rPr>
        <w:t>за счет областных</w:t>
      </w:r>
      <w:r w:rsidRPr="00486628">
        <w:rPr>
          <w:rFonts w:ascii="Times New Roman" w:hAnsi="Times New Roman" w:cs="Times New Roman"/>
          <w:sz w:val="36"/>
          <w:szCs w:val="36"/>
        </w:rPr>
        <w:t xml:space="preserve"> средств (3000 т.р.) и средств 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местного бюджета</w:t>
      </w:r>
      <w:r w:rsidRPr="00486628">
        <w:rPr>
          <w:rFonts w:ascii="Times New Roman" w:hAnsi="Times New Roman" w:cs="Times New Roman"/>
          <w:sz w:val="36"/>
          <w:szCs w:val="36"/>
        </w:rPr>
        <w:t>(27,2 т.р.)</w:t>
      </w:r>
      <w:r w:rsidR="00D00904" w:rsidRPr="00486628">
        <w:rPr>
          <w:rFonts w:ascii="Times New Roman" w:hAnsi="Times New Roman" w:cs="Times New Roman"/>
          <w:sz w:val="36"/>
          <w:szCs w:val="36"/>
        </w:rPr>
        <w:t>.</w:t>
      </w:r>
      <w:r w:rsidR="00D00904"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На балансе администрации находится 7 артезианских скважин, 6 башен Рожновского,  </w:t>
      </w:r>
      <w:smartTag w:uri="urn:schemas-microsoft-com:office:smarttags" w:element="metricconverter">
        <w:smartTagPr>
          <w:attr w:name="ProductID" w:val="16,3 км"/>
        </w:smartTagPr>
        <w:r w:rsidRPr="00486628">
          <w:rPr>
            <w:rFonts w:ascii="Times New Roman" w:hAnsi="Times New Roman" w:cs="Times New Roman"/>
            <w:sz w:val="36"/>
            <w:szCs w:val="36"/>
          </w:rPr>
          <w:t>16,3 км</w:t>
        </w:r>
      </w:smartTag>
      <w:r w:rsidRPr="00486628">
        <w:rPr>
          <w:rFonts w:ascii="Times New Roman" w:hAnsi="Times New Roman" w:cs="Times New Roman"/>
          <w:sz w:val="36"/>
          <w:szCs w:val="36"/>
        </w:rPr>
        <w:t xml:space="preserve"> водопроводных сетей. В основном в каждом домовладении установлены водяные счетчики, проведена работа практически по полной ликвидации колонок и подводу водоснабжения в дома. В поселке постоянно меняются глубинные насосы, ремонтируются водопроводные сети. Износ водопровода, артезианских скважин и водопроводных сетей составляет  85%., башен Рожновского 50%.</w:t>
      </w:r>
      <w:r w:rsidR="001F08DB" w:rsidRPr="004866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08DB" w:rsidRPr="00486628" w:rsidRDefault="001F08DB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2024 году проводились работы по ремонту водопровода в п. Терновск</w:t>
      </w:r>
      <w:r w:rsidR="00BD42BE" w:rsidRPr="00486628">
        <w:rPr>
          <w:rFonts w:ascii="Times New Roman" w:hAnsi="Times New Roman" w:cs="Times New Roman"/>
          <w:sz w:val="36"/>
          <w:szCs w:val="36"/>
        </w:rPr>
        <w:t>ом</w:t>
      </w:r>
      <w:r w:rsidRPr="00486628">
        <w:rPr>
          <w:rFonts w:ascii="Times New Roman" w:hAnsi="Times New Roman" w:cs="Times New Roman"/>
          <w:sz w:val="36"/>
          <w:szCs w:val="36"/>
        </w:rPr>
        <w:t>, в п. Долгинка. Так по ул. Весёлая в п. Терновский была устранена огромная течь, которая в течени</w:t>
      </w:r>
      <w:r w:rsidR="00BD42BE" w:rsidRPr="00486628">
        <w:rPr>
          <w:rFonts w:ascii="Times New Roman" w:hAnsi="Times New Roman" w:cs="Times New Roman"/>
          <w:sz w:val="36"/>
          <w:szCs w:val="36"/>
        </w:rPr>
        <w:t>е</w:t>
      </w:r>
      <w:r w:rsidRPr="00486628">
        <w:rPr>
          <w:rFonts w:ascii="Times New Roman" w:hAnsi="Times New Roman" w:cs="Times New Roman"/>
          <w:sz w:val="36"/>
          <w:szCs w:val="36"/>
        </w:rPr>
        <w:t xml:space="preserve"> последних двух</w:t>
      </w:r>
      <w:r w:rsidR="00C95605" w:rsidRPr="00486628">
        <w:rPr>
          <w:rFonts w:ascii="Times New Roman" w:hAnsi="Times New Roman" w:cs="Times New Roman"/>
          <w:sz w:val="36"/>
          <w:szCs w:val="36"/>
        </w:rPr>
        <w:t xml:space="preserve"> лет создавала огромные проблемы</w:t>
      </w:r>
      <w:r w:rsidRPr="00486628">
        <w:rPr>
          <w:rFonts w:ascii="Times New Roman" w:hAnsi="Times New Roman" w:cs="Times New Roman"/>
          <w:sz w:val="36"/>
          <w:szCs w:val="36"/>
        </w:rPr>
        <w:t xml:space="preserve"> и неудобства для жителей. Отремонтирована башня Рожновского, которая в 2019 году была установлена по проекту ТОС «Терновский», но в результате неправильной эксплуатации была испорчена. Благодаря </w:t>
      </w:r>
      <w:r w:rsidRPr="00486628">
        <w:rPr>
          <w:rFonts w:ascii="Times New Roman" w:hAnsi="Times New Roman" w:cs="Times New Roman"/>
          <w:sz w:val="36"/>
          <w:szCs w:val="36"/>
        </w:rPr>
        <w:lastRenderedPageBreak/>
        <w:t>активным и неравнодушным жителям, работникам ДПК «Терновское» башня заработала.</w:t>
      </w:r>
    </w:p>
    <w:p w:rsidR="001F08DB" w:rsidRPr="00486628" w:rsidRDefault="00BD42BE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п. Долгинка так</w:t>
      </w:r>
      <w:r w:rsidR="001F08DB" w:rsidRPr="00486628">
        <w:rPr>
          <w:rFonts w:ascii="Times New Roman" w:hAnsi="Times New Roman" w:cs="Times New Roman"/>
          <w:sz w:val="36"/>
          <w:szCs w:val="36"/>
        </w:rPr>
        <w:t xml:space="preserve">же был проведен ремонт водопровода силами жителей. Благодарим за </w:t>
      </w:r>
      <w:r w:rsidR="00C95605" w:rsidRPr="00486628">
        <w:rPr>
          <w:rFonts w:ascii="Times New Roman" w:hAnsi="Times New Roman" w:cs="Times New Roman"/>
          <w:sz w:val="36"/>
          <w:szCs w:val="36"/>
        </w:rPr>
        <w:t>участие в ремонте КФХ Кузнецову</w:t>
      </w:r>
      <w:r w:rsidR="001F08DB" w:rsidRPr="00486628">
        <w:rPr>
          <w:rFonts w:ascii="Times New Roman" w:hAnsi="Times New Roman" w:cs="Times New Roman"/>
          <w:sz w:val="36"/>
          <w:szCs w:val="36"/>
        </w:rPr>
        <w:t>, КФХ Музаффарова.</w:t>
      </w:r>
    </w:p>
    <w:p w:rsidR="00D00904" w:rsidRPr="00486628" w:rsidRDefault="00D05690" w:rsidP="00BD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2024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 р</w:t>
      </w:r>
      <w:r w:rsidR="001F08DB" w:rsidRPr="00486628">
        <w:rPr>
          <w:rFonts w:ascii="Times New Roman" w:hAnsi="Times New Roman" w:cs="Times New Roman"/>
          <w:sz w:val="36"/>
          <w:szCs w:val="36"/>
        </w:rPr>
        <w:t xml:space="preserve">еализован проект по текущему 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ремонту водопровода в п. Терновском, протяженностью -</w:t>
      </w:r>
      <w:r w:rsidR="001F08DB" w:rsidRPr="00486628">
        <w:rPr>
          <w:rFonts w:ascii="Times New Roman" w:hAnsi="Times New Roman" w:cs="Times New Roman"/>
          <w:sz w:val="36"/>
          <w:szCs w:val="36"/>
        </w:rPr>
        <w:t>10</w:t>
      </w:r>
      <w:r w:rsidR="00D00904" w:rsidRPr="00486628">
        <w:rPr>
          <w:rFonts w:ascii="Times New Roman" w:hAnsi="Times New Roman" w:cs="Times New Roman"/>
          <w:sz w:val="36"/>
          <w:szCs w:val="36"/>
        </w:rPr>
        <w:t>00 м</w:t>
      </w:r>
      <w:r w:rsidR="001F08DB" w:rsidRPr="00486628">
        <w:rPr>
          <w:rFonts w:ascii="Times New Roman" w:hAnsi="Times New Roman" w:cs="Times New Roman"/>
          <w:sz w:val="36"/>
          <w:szCs w:val="36"/>
        </w:rPr>
        <w:t>., установлены четыре колодца, а также два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пожарных гидранта  по ул</w:t>
      </w:r>
      <w:r w:rsidR="001F08DB" w:rsidRPr="00486628">
        <w:rPr>
          <w:rFonts w:ascii="Times New Roman" w:hAnsi="Times New Roman" w:cs="Times New Roman"/>
          <w:sz w:val="36"/>
          <w:szCs w:val="36"/>
        </w:rPr>
        <w:t>ицам Парковая, Мира на сумму 1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млн. </w:t>
      </w:r>
      <w:r w:rsidR="001F08DB" w:rsidRPr="00486628">
        <w:rPr>
          <w:rFonts w:ascii="Times New Roman" w:hAnsi="Times New Roman" w:cs="Times New Roman"/>
          <w:sz w:val="36"/>
          <w:szCs w:val="36"/>
        </w:rPr>
        <w:t>33</w:t>
      </w:r>
      <w:r w:rsidR="00BD42BE" w:rsidRPr="00486628">
        <w:rPr>
          <w:rFonts w:ascii="Times New Roman" w:hAnsi="Times New Roman" w:cs="Times New Roman"/>
          <w:sz w:val="36"/>
          <w:szCs w:val="36"/>
        </w:rPr>
        <w:t xml:space="preserve">8 </w:t>
      </w:r>
      <w:r w:rsidR="001F08DB" w:rsidRPr="00486628">
        <w:rPr>
          <w:rFonts w:ascii="Times New Roman" w:hAnsi="Times New Roman" w:cs="Times New Roman"/>
          <w:sz w:val="36"/>
          <w:szCs w:val="36"/>
        </w:rPr>
        <w:t>т.р.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В основном население поселения обеспечено бесперебойным водоснабжением. 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Поселение гази</w:t>
      </w:r>
      <w:r w:rsidR="00BA2002" w:rsidRPr="00486628">
        <w:rPr>
          <w:rFonts w:ascii="Times New Roman" w:hAnsi="Times New Roman" w:cs="Times New Roman"/>
          <w:sz w:val="36"/>
          <w:szCs w:val="36"/>
        </w:rPr>
        <w:t>фицировано природным газом на 80</w:t>
      </w:r>
      <w:r w:rsidRPr="00486628">
        <w:rPr>
          <w:rFonts w:ascii="Times New Roman" w:hAnsi="Times New Roman" w:cs="Times New Roman"/>
          <w:sz w:val="36"/>
          <w:szCs w:val="36"/>
        </w:rPr>
        <w:t xml:space="preserve">%. Жители поселения имеют возможность  провести догазификацию. </w:t>
      </w:r>
      <w:r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Дан</w:t>
      </w:r>
      <w:r w:rsidR="00BA2002"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ной программой воспользовались 3</w:t>
      </w:r>
      <w:r w:rsidR="00C95605"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владельца</w:t>
      </w:r>
      <w:r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домовладений, из которых  льготно</w:t>
      </w:r>
      <w:r w:rsidR="00BA2002"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й категории граждан нет. На 2025 год еще 1 домовладение</w:t>
      </w:r>
      <w:r w:rsidR="00C95605"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планируется газифицировать</w:t>
      </w:r>
      <w:r w:rsidRPr="0048662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.</w:t>
      </w:r>
      <w:r w:rsidRPr="0048662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8A04C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Продолжается работа с имущественным комплексом. В реестре муниципального имущества по сост</w:t>
      </w:r>
      <w:r w:rsidR="00BA2002" w:rsidRPr="00486628">
        <w:rPr>
          <w:rFonts w:ascii="Times New Roman" w:hAnsi="Times New Roman" w:cs="Times New Roman"/>
          <w:sz w:val="36"/>
          <w:szCs w:val="36"/>
        </w:rPr>
        <w:t>оянию на начало года числится 59</w:t>
      </w:r>
      <w:r w:rsidRPr="00486628">
        <w:rPr>
          <w:rFonts w:ascii="Times New Roman" w:hAnsi="Times New Roman" w:cs="Times New Roman"/>
          <w:sz w:val="36"/>
          <w:szCs w:val="36"/>
        </w:rPr>
        <w:t xml:space="preserve"> объектов</w:t>
      </w:r>
      <w:r w:rsidR="008A04C4" w:rsidRPr="00486628">
        <w:rPr>
          <w:rFonts w:ascii="Times New Roman" w:hAnsi="Times New Roman" w:cs="Times New Roman"/>
          <w:sz w:val="36"/>
          <w:szCs w:val="36"/>
        </w:rPr>
        <w:t xml:space="preserve"> все зарегистрированы</w:t>
      </w:r>
      <w:r w:rsidR="002C745F"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00904" w:rsidRPr="00486628" w:rsidRDefault="002C745F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В 2024 году на баланс администрации Терновского поселения от Новохопёрского района принято </w:t>
      </w:r>
      <w:r w:rsidR="00012034" w:rsidRPr="00486628">
        <w:rPr>
          <w:rFonts w:ascii="Times New Roman" w:hAnsi="Times New Roman" w:cs="Times New Roman"/>
          <w:sz w:val="36"/>
          <w:szCs w:val="36"/>
        </w:rPr>
        <w:t>9</w:t>
      </w:r>
      <w:r w:rsidRPr="00486628">
        <w:rPr>
          <w:rFonts w:ascii="Times New Roman" w:hAnsi="Times New Roman" w:cs="Times New Roman"/>
          <w:sz w:val="36"/>
          <w:szCs w:val="36"/>
        </w:rPr>
        <w:t xml:space="preserve"> объектов.</w:t>
      </w:r>
      <w:r w:rsidR="00D00904"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012034" w:rsidRPr="00486628" w:rsidRDefault="0001203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012034" w:rsidRPr="00486628" w:rsidRDefault="0001203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D00904" w:rsidRPr="00486628" w:rsidRDefault="00600663" w:rsidP="000120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ab/>
        <w:t>В 2024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 проведена работа по выявлению правообладателей ранее учтенных объектов недвижимости. Эта работа </w:t>
      </w:r>
      <w:r w:rsidR="003A2704" w:rsidRPr="00486628">
        <w:rPr>
          <w:rFonts w:ascii="Times New Roman" w:hAnsi="Times New Roman" w:cs="Times New Roman"/>
          <w:sz w:val="36"/>
          <w:szCs w:val="36"/>
        </w:rPr>
        <w:t>проводилась в течение всего 2024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 года. </w:t>
      </w:r>
      <w:r w:rsidR="003A2704" w:rsidRPr="00486628">
        <w:rPr>
          <w:rFonts w:ascii="Times New Roman" w:hAnsi="Times New Roman" w:cs="Times New Roman"/>
          <w:sz w:val="36"/>
          <w:szCs w:val="36"/>
        </w:rPr>
        <w:t>В результате отработано 153 объекта недвижимости, из них 100 земельных участков, 32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объектов капитального </w:t>
      </w:r>
      <w:r w:rsidR="003A2704" w:rsidRPr="00486628">
        <w:rPr>
          <w:rFonts w:ascii="Times New Roman" w:hAnsi="Times New Roman" w:cs="Times New Roman"/>
          <w:sz w:val="36"/>
          <w:szCs w:val="36"/>
        </w:rPr>
        <w:t>строительства (оксов, домов), 21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помещений (квартир). Работа выполнена на 100 %.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0961A8" w:rsidRPr="00486628">
        <w:rPr>
          <w:rFonts w:ascii="Times New Roman" w:hAnsi="Times New Roman" w:cs="Times New Roman"/>
          <w:sz w:val="36"/>
          <w:szCs w:val="36"/>
        </w:rPr>
        <w:t xml:space="preserve">В 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текущем 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году 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работа </w:t>
      </w:r>
      <w:r w:rsidR="00D00904" w:rsidRPr="00486628">
        <w:rPr>
          <w:rFonts w:ascii="Times New Roman" w:hAnsi="Times New Roman" w:cs="Times New Roman"/>
          <w:sz w:val="36"/>
          <w:szCs w:val="36"/>
        </w:rPr>
        <w:t>будет продолжена.</w:t>
      </w:r>
    </w:p>
    <w:p w:rsidR="000961A8" w:rsidRPr="00486628" w:rsidRDefault="000961A8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>В 2024 году проводились работы по наполнению ФИАС всего отработано 451 объект</w:t>
      </w:r>
      <w:r w:rsidR="002C745F" w:rsidRPr="00486628">
        <w:rPr>
          <w:rFonts w:ascii="Times New Roman" w:hAnsi="Times New Roman" w:cs="Times New Roman"/>
          <w:sz w:val="36"/>
          <w:szCs w:val="36"/>
        </w:rPr>
        <w:t>ов,</w:t>
      </w:r>
      <w:r w:rsidRPr="00486628">
        <w:rPr>
          <w:rFonts w:ascii="Times New Roman" w:hAnsi="Times New Roman" w:cs="Times New Roman"/>
          <w:sz w:val="36"/>
          <w:szCs w:val="36"/>
        </w:rPr>
        <w:t xml:space="preserve"> работы выполнены на 100 %.</w:t>
      </w:r>
    </w:p>
    <w:p w:rsidR="00012034" w:rsidRPr="00486628" w:rsidRDefault="0001203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</w:rPr>
        <w:t>В поселении имеется скве</w:t>
      </w:r>
      <w:r w:rsidR="009440D0" w:rsidRPr="00486628">
        <w:rPr>
          <w:rFonts w:ascii="Times New Roman" w:hAnsi="Times New Roman" w:cs="Times New Roman"/>
          <w:sz w:val="36"/>
          <w:szCs w:val="36"/>
        </w:rPr>
        <w:t>р.</w:t>
      </w:r>
      <w:r w:rsidRPr="00486628">
        <w:rPr>
          <w:rFonts w:ascii="Times New Roman" w:hAnsi="Times New Roman" w:cs="Times New Roman"/>
          <w:sz w:val="36"/>
          <w:szCs w:val="36"/>
        </w:rPr>
        <w:t xml:space="preserve"> Для ухода и содержания сквера закупили необходимую технику: мотоблок, газонокосилку, снегоуборщик, триммер, купленные за средства гранта, полученные за первое место по показ</w:t>
      </w:r>
      <w:r w:rsidR="00D61F79" w:rsidRPr="00486628">
        <w:rPr>
          <w:rFonts w:ascii="Times New Roman" w:hAnsi="Times New Roman" w:cs="Times New Roman"/>
          <w:sz w:val="36"/>
          <w:szCs w:val="36"/>
        </w:rPr>
        <w:t>ателям эффективности. Установ</w:t>
      </w:r>
      <w:r w:rsidR="009440D0" w:rsidRPr="00486628">
        <w:rPr>
          <w:rFonts w:ascii="Times New Roman" w:hAnsi="Times New Roman" w:cs="Times New Roman"/>
          <w:sz w:val="36"/>
          <w:szCs w:val="36"/>
        </w:rPr>
        <w:t>лено</w:t>
      </w:r>
      <w:r w:rsidRPr="00486628">
        <w:rPr>
          <w:rFonts w:ascii="Times New Roman" w:hAnsi="Times New Roman" w:cs="Times New Roman"/>
          <w:sz w:val="36"/>
          <w:szCs w:val="36"/>
        </w:rPr>
        <w:t xml:space="preserve"> видеонаблюдение.</w:t>
      </w:r>
      <w:r w:rsidR="009440D0" w:rsidRPr="00486628">
        <w:rPr>
          <w:rFonts w:ascii="Times New Roman" w:hAnsi="Times New Roman" w:cs="Times New Roman"/>
          <w:sz w:val="36"/>
          <w:szCs w:val="36"/>
        </w:rPr>
        <w:t xml:space="preserve"> В 2025 году </w:t>
      </w:r>
      <w:r w:rsidR="00D61F79" w:rsidRPr="00486628">
        <w:rPr>
          <w:rFonts w:ascii="Times New Roman" w:hAnsi="Times New Roman" w:cs="Times New Roman"/>
          <w:sz w:val="36"/>
          <w:szCs w:val="36"/>
        </w:rPr>
        <w:t>предусмотрено финансирование на текущее содержание сквера в п. Терновский в сумме 208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D61F79" w:rsidRPr="00486628">
        <w:rPr>
          <w:rFonts w:ascii="Times New Roman" w:hAnsi="Times New Roman" w:cs="Times New Roman"/>
          <w:sz w:val="36"/>
          <w:szCs w:val="36"/>
        </w:rPr>
        <w:t>тысяч рублей.</w:t>
      </w:r>
      <w:r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</w:rPr>
        <w:t>На территории имеется мемориальный комплекс «Скорбь народа</w:t>
      </w:r>
      <w:r w:rsidR="00D61F79" w:rsidRPr="00486628">
        <w:rPr>
          <w:rFonts w:ascii="Times New Roman" w:hAnsi="Times New Roman" w:cs="Times New Roman"/>
          <w:sz w:val="36"/>
          <w:szCs w:val="36"/>
        </w:rPr>
        <w:t xml:space="preserve">» в 2025 году планируется сделать косметический ремонт. </w:t>
      </w:r>
      <w:r w:rsidRPr="00486628">
        <w:rPr>
          <w:rFonts w:ascii="Times New Roman" w:hAnsi="Times New Roman" w:cs="Times New Roman"/>
          <w:sz w:val="36"/>
          <w:szCs w:val="36"/>
        </w:rPr>
        <w:t>Сквер и мемориальный комплекс содержатся в надлежащем виде.</w:t>
      </w:r>
      <w:r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Для развития физической культуры в поселении имеется: многофункциональная  спортивная площадк</w:t>
      </w:r>
      <w:r w:rsidR="00BA2002" w:rsidRPr="00486628">
        <w:rPr>
          <w:rFonts w:ascii="Times New Roman" w:hAnsi="Times New Roman" w:cs="Times New Roman"/>
          <w:sz w:val="36"/>
          <w:szCs w:val="36"/>
        </w:rPr>
        <w:t>а и площадка для сдачи норм ГТО</w:t>
      </w:r>
      <w:r w:rsidR="00C95605" w:rsidRPr="00486628">
        <w:rPr>
          <w:rFonts w:ascii="Times New Roman" w:hAnsi="Times New Roman" w:cs="Times New Roman"/>
          <w:sz w:val="36"/>
          <w:szCs w:val="36"/>
        </w:rPr>
        <w:t>, три детских игровых площадки.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0904" w:rsidRPr="00486628" w:rsidRDefault="00D00904" w:rsidP="006006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          Решен вопрос сбора мусора и его утилизации. С жителями, проживающими на территории, продолжают заключать договора. </w:t>
      </w:r>
    </w:p>
    <w:p w:rsidR="002C745F" w:rsidRPr="00486628" w:rsidRDefault="002C745F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C745F" w:rsidRPr="00486628" w:rsidRDefault="002C745F" w:rsidP="0001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2024 году установлена вышка сотовой связи МТС в рамках региональной программы: «Развитие связи в труднодоступных населенных пунктах Воронежской области», планируется подключение  оператора сотовой связи Мегафон в 2025 году.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1203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Жителей все больше интересуют общественные дела, вопросы благоустройства населенных пунктов и улучшение условий жизни в них. В результате на  территории поселения организованы и работают два ТОСа: в п.Терновский и п. Лепехинка.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C95605" w:rsidRPr="00486628">
        <w:rPr>
          <w:rFonts w:ascii="Times New Roman" w:hAnsi="Times New Roman" w:cs="Times New Roman"/>
          <w:sz w:val="36"/>
          <w:szCs w:val="36"/>
        </w:rPr>
        <w:t xml:space="preserve"> На конкурс грантов 2025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года ТОСами будут  поданы заявки на реализацию проектов. ТОС «Терновский» - проект </w:t>
      </w:r>
      <w:r w:rsidR="00600663" w:rsidRPr="00486628">
        <w:rPr>
          <w:rFonts w:ascii="Times New Roman" w:hAnsi="Times New Roman"/>
          <w:color w:val="000000" w:themeColor="text1"/>
          <w:sz w:val="36"/>
          <w:szCs w:val="36"/>
        </w:rPr>
        <w:t>на приобре</w:t>
      </w:r>
      <w:r w:rsidR="00D05690" w:rsidRPr="00486628">
        <w:rPr>
          <w:rFonts w:ascii="Times New Roman" w:hAnsi="Times New Roman"/>
          <w:color w:val="000000" w:themeColor="text1"/>
          <w:sz w:val="36"/>
          <w:szCs w:val="36"/>
        </w:rPr>
        <w:t xml:space="preserve">тение музыкального оборудования и ростовых </w:t>
      </w:r>
      <w:r w:rsidR="00C95605" w:rsidRPr="00486628">
        <w:rPr>
          <w:rFonts w:ascii="Times New Roman" w:hAnsi="Times New Roman"/>
          <w:color w:val="000000" w:themeColor="text1"/>
          <w:sz w:val="36"/>
          <w:szCs w:val="36"/>
        </w:rPr>
        <w:t>кукол для проведения мероприятий</w:t>
      </w:r>
      <w:r w:rsidR="00D05690" w:rsidRPr="00486628">
        <w:rPr>
          <w:rFonts w:ascii="Times New Roman" w:hAnsi="Times New Roman"/>
          <w:color w:val="000000" w:themeColor="text1"/>
          <w:sz w:val="36"/>
          <w:szCs w:val="36"/>
        </w:rPr>
        <w:t xml:space="preserve"> в сельском СДК</w:t>
      </w:r>
      <w:r w:rsidRPr="00486628">
        <w:rPr>
          <w:rFonts w:ascii="Times New Roman" w:hAnsi="Times New Roman"/>
          <w:color w:val="000000" w:themeColor="text1"/>
          <w:sz w:val="36"/>
          <w:szCs w:val="36"/>
        </w:rPr>
        <w:t xml:space="preserve">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ТОС «Лепехинский» - проект 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 по б</w:t>
      </w:r>
      <w:r w:rsidRPr="00486628">
        <w:rPr>
          <w:rFonts w:ascii="Times New Roman" w:eastAsia="Times New Roman" w:hAnsi="Times New Roman"/>
          <w:bCs/>
          <w:color w:val="000000"/>
          <w:sz w:val="36"/>
          <w:szCs w:val="36"/>
        </w:rPr>
        <w:t>лагоустройств</w:t>
      </w:r>
      <w:r w:rsidR="00012034" w:rsidRPr="00486628">
        <w:rPr>
          <w:rFonts w:ascii="Times New Roman" w:eastAsia="Times New Roman" w:hAnsi="Times New Roman"/>
          <w:bCs/>
          <w:color w:val="000000"/>
          <w:sz w:val="36"/>
          <w:szCs w:val="36"/>
        </w:rPr>
        <w:t>у</w:t>
      </w:r>
      <w:r w:rsidRPr="00486628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места отдыха в центре поселка Лепёхинка</w:t>
      </w: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Ежегодно в весенне-осенний период администрацией поселения регулярно организуются всеобщие субботники по благоустройству и наведению порядка на территории населенных пунктов с привлечением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 жителей и</w:t>
      </w:r>
      <w:r w:rsidRPr="00486628">
        <w:rPr>
          <w:rFonts w:ascii="Times New Roman" w:hAnsi="Times New Roman" w:cs="Times New Roman"/>
          <w:sz w:val="36"/>
          <w:szCs w:val="36"/>
        </w:rPr>
        <w:t xml:space="preserve"> организаций</w:t>
      </w:r>
      <w:r w:rsidR="00012034"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D00904" w:rsidP="000120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022BE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администрации ежедневно ведется</w:t>
      </w:r>
      <w:r w:rsidR="00E022BE" w:rsidRPr="00486628">
        <w:rPr>
          <w:rFonts w:ascii="Times New Roman" w:hAnsi="Times New Roman" w:cs="Times New Roman"/>
          <w:sz w:val="36"/>
          <w:szCs w:val="36"/>
        </w:rPr>
        <w:t xml:space="preserve"> прием граждан по различным вопросам</w:t>
      </w:r>
      <w:r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За </w:t>
      </w:r>
      <w:r w:rsidR="00D05690" w:rsidRPr="00486628">
        <w:rPr>
          <w:rFonts w:ascii="Times New Roman" w:hAnsi="Times New Roman" w:cs="Times New Roman"/>
          <w:sz w:val="36"/>
          <w:szCs w:val="36"/>
        </w:rPr>
        <w:t>2024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 принято специалистами  </w:t>
      </w:r>
      <w:r w:rsidR="00D05690" w:rsidRPr="00486628">
        <w:rPr>
          <w:rFonts w:ascii="Times New Roman" w:hAnsi="Times New Roman" w:cs="Times New Roman"/>
          <w:sz w:val="36"/>
          <w:szCs w:val="36"/>
        </w:rPr>
        <w:t>508</w:t>
      </w:r>
      <w:r w:rsidRPr="00486628">
        <w:rPr>
          <w:rFonts w:ascii="Times New Roman" w:hAnsi="Times New Roman" w:cs="Times New Roman"/>
          <w:sz w:val="36"/>
          <w:szCs w:val="36"/>
        </w:rPr>
        <w:t xml:space="preserve"> человек, главой поселения – 4</w:t>
      </w:r>
      <w:r w:rsidR="00600663" w:rsidRPr="00486628">
        <w:rPr>
          <w:rFonts w:ascii="Times New Roman" w:hAnsi="Times New Roman" w:cs="Times New Roman"/>
          <w:sz w:val="36"/>
          <w:szCs w:val="36"/>
        </w:rPr>
        <w:t>5</w:t>
      </w:r>
      <w:r w:rsidR="00D05690" w:rsidRPr="00486628">
        <w:rPr>
          <w:rFonts w:ascii="Times New Roman" w:hAnsi="Times New Roman" w:cs="Times New Roman"/>
          <w:sz w:val="36"/>
          <w:szCs w:val="36"/>
        </w:rPr>
        <w:t>3</w:t>
      </w:r>
      <w:r w:rsidRPr="0048662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>человек</w:t>
      </w:r>
      <w:r w:rsidR="00E022BE" w:rsidRPr="00486628">
        <w:rPr>
          <w:rFonts w:ascii="Times New Roman" w:hAnsi="Times New Roman" w:cs="Times New Roman"/>
          <w:sz w:val="36"/>
          <w:szCs w:val="36"/>
        </w:rPr>
        <w:t>а</w:t>
      </w:r>
      <w:r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12034" w:rsidRPr="00486628" w:rsidRDefault="0001203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целях обеспечения правовой и антикоррупционной экспертизы работниками администрации поселения регулярно в отдел правовой  работы администрации района предоставляются для проверки нормативные правовые акты и для дальнейшей проверки прокуратурой района и правовым управлением правительства Воронежской области.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Советом народных депутатов Терновского сельского поселения проведено</w:t>
      </w:r>
      <w:r w:rsidRPr="0048662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D05690" w:rsidRPr="00486628">
        <w:rPr>
          <w:rFonts w:ascii="Times New Roman" w:hAnsi="Times New Roman" w:cs="Times New Roman"/>
          <w:sz w:val="36"/>
          <w:szCs w:val="36"/>
        </w:rPr>
        <w:t>17</w:t>
      </w:r>
      <w:r w:rsidRPr="00486628">
        <w:rPr>
          <w:rFonts w:ascii="Times New Roman" w:hAnsi="Times New Roman" w:cs="Times New Roman"/>
          <w:sz w:val="36"/>
          <w:szCs w:val="36"/>
        </w:rPr>
        <w:t xml:space="preserve"> сессий, на которых принято </w:t>
      </w:r>
      <w:r w:rsidR="007765E7" w:rsidRPr="00486628">
        <w:rPr>
          <w:rFonts w:ascii="Times New Roman" w:hAnsi="Times New Roman" w:cs="Times New Roman"/>
          <w:sz w:val="36"/>
          <w:szCs w:val="36"/>
        </w:rPr>
        <w:t>44</w:t>
      </w:r>
      <w:r w:rsidR="00C95605" w:rsidRPr="00486628">
        <w:rPr>
          <w:rFonts w:ascii="Times New Roman" w:hAnsi="Times New Roman" w:cs="Times New Roman"/>
          <w:sz w:val="36"/>
          <w:szCs w:val="36"/>
        </w:rPr>
        <w:t xml:space="preserve"> решения</w:t>
      </w:r>
      <w:r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Администрацией поселения издано</w:t>
      </w:r>
      <w:r w:rsidRPr="0048662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7765E7" w:rsidRPr="00486628">
        <w:rPr>
          <w:rFonts w:ascii="Times New Roman" w:hAnsi="Times New Roman" w:cs="Times New Roman"/>
          <w:sz w:val="36"/>
          <w:szCs w:val="36"/>
        </w:rPr>
        <w:t>45</w:t>
      </w:r>
      <w:r w:rsidR="00600663" w:rsidRPr="00486628">
        <w:rPr>
          <w:rFonts w:ascii="Times New Roman" w:hAnsi="Times New Roman" w:cs="Times New Roman"/>
          <w:sz w:val="36"/>
          <w:szCs w:val="36"/>
        </w:rPr>
        <w:t xml:space="preserve"> постановлений</w:t>
      </w:r>
      <w:r w:rsidRPr="00486628">
        <w:rPr>
          <w:rFonts w:ascii="Times New Roman" w:hAnsi="Times New Roman" w:cs="Times New Roman"/>
          <w:sz w:val="36"/>
          <w:szCs w:val="36"/>
        </w:rPr>
        <w:t xml:space="preserve">, </w:t>
      </w:r>
      <w:r w:rsidR="00600663" w:rsidRPr="00486628">
        <w:rPr>
          <w:rFonts w:ascii="Times New Roman" w:hAnsi="Times New Roman" w:cs="Times New Roman"/>
          <w:sz w:val="36"/>
          <w:szCs w:val="36"/>
        </w:rPr>
        <w:t>62 распоряжения</w:t>
      </w:r>
      <w:r w:rsidRPr="00486628">
        <w:rPr>
          <w:rFonts w:ascii="Times New Roman" w:hAnsi="Times New Roman" w:cs="Times New Roman"/>
          <w:sz w:val="36"/>
          <w:szCs w:val="36"/>
        </w:rPr>
        <w:t xml:space="preserve">, проводилось оформление </w:t>
      </w:r>
      <w:r w:rsidR="00600663" w:rsidRPr="00486628">
        <w:rPr>
          <w:rFonts w:ascii="Times New Roman" w:hAnsi="Times New Roman" w:cs="Times New Roman"/>
          <w:sz w:val="36"/>
          <w:szCs w:val="36"/>
        </w:rPr>
        <w:t>2- х</w:t>
      </w:r>
      <w:r w:rsidRPr="00486628">
        <w:rPr>
          <w:rFonts w:ascii="Times New Roman" w:hAnsi="Times New Roman" w:cs="Times New Roman"/>
          <w:sz w:val="36"/>
          <w:szCs w:val="36"/>
        </w:rPr>
        <w:t xml:space="preserve"> нотариальных действий.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lastRenderedPageBreak/>
        <w:t xml:space="preserve">Систематически ведется работа по призыву в ряды Российской армии,  в результате все ребята призывного возраста ушли служить в ряды РА, 9 человек принимают участие в спецоперации на Украине. </w:t>
      </w:r>
    </w:p>
    <w:p w:rsidR="00012034" w:rsidRPr="00486628" w:rsidRDefault="0001203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00663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Ведется  работа по постановке на учет по улучшению жилищных условий детей-сирот. </w:t>
      </w:r>
    </w:p>
    <w:p w:rsidR="00012034" w:rsidRPr="00486628" w:rsidRDefault="0001203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Обеспечиваем муниципальным жильем нуждающихся.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01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поселении работает Терновская Добровольная пожарная команда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. </w:t>
      </w:r>
      <w:r w:rsidRPr="00486628">
        <w:rPr>
          <w:rFonts w:ascii="Times New Roman" w:hAnsi="Times New Roman" w:cs="Times New Roman"/>
          <w:sz w:val="36"/>
          <w:szCs w:val="36"/>
        </w:rPr>
        <w:t>Работники ДПК проводят обходы подворий, учреждений, организаций и предприятий с целью профилактической работы по предотвращению пожаров. За отчетный период осуществлен</w:t>
      </w:r>
      <w:r w:rsidR="00DF7D46" w:rsidRPr="00486628">
        <w:rPr>
          <w:rFonts w:ascii="Times New Roman" w:hAnsi="Times New Roman" w:cs="Times New Roman"/>
          <w:sz w:val="36"/>
          <w:szCs w:val="36"/>
        </w:rPr>
        <w:t>о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DF7D46" w:rsidRPr="00486628">
        <w:rPr>
          <w:rFonts w:ascii="Times New Roman" w:hAnsi="Times New Roman" w:cs="Times New Roman"/>
          <w:sz w:val="36"/>
          <w:szCs w:val="36"/>
        </w:rPr>
        <w:t>28</w:t>
      </w:r>
      <w:r w:rsidRPr="00486628">
        <w:rPr>
          <w:rFonts w:ascii="Times New Roman" w:hAnsi="Times New Roman" w:cs="Times New Roman"/>
          <w:sz w:val="36"/>
          <w:szCs w:val="36"/>
        </w:rPr>
        <w:t xml:space="preserve"> выезд</w:t>
      </w:r>
      <w:r w:rsidR="00DF7D46" w:rsidRPr="00486628">
        <w:rPr>
          <w:rFonts w:ascii="Times New Roman" w:hAnsi="Times New Roman" w:cs="Times New Roman"/>
          <w:sz w:val="36"/>
          <w:szCs w:val="36"/>
        </w:rPr>
        <w:t>ов из них 25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DF7D46" w:rsidRPr="00486628">
        <w:rPr>
          <w:rFonts w:ascii="Times New Roman" w:hAnsi="Times New Roman" w:cs="Times New Roman"/>
          <w:sz w:val="36"/>
          <w:szCs w:val="36"/>
        </w:rPr>
        <w:t>на ландшафтные</w:t>
      </w:r>
      <w:r w:rsidRPr="00486628">
        <w:rPr>
          <w:rFonts w:ascii="Times New Roman" w:hAnsi="Times New Roman" w:cs="Times New Roman"/>
          <w:sz w:val="36"/>
          <w:szCs w:val="36"/>
        </w:rPr>
        <w:t xml:space="preserve"> пожар</w:t>
      </w:r>
      <w:r w:rsidR="00DF7D46" w:rsidRPr="00486628">
        <w:rPr>
          <w:rFonts w:ascii="Times New Roman" w:hAnsi="Times New Roman" w:cs="Times New Roman"/>
          <w:sz w:val="36"/>
          <w:szCs w:val="36"/>
        </w:rPr>
        <w:t>ы и 3 на домовладения</w:t>
      </w:r>
      <w:r w:rsidRPr="00486628">
        <w:rPr>
          <w:rFonts w:ascii="Times New Roman" w:hAnsi="Times New Roman" w:cs="Times New Roman"/>
          <w:sz w:val="36"/>
          <w:szCs w:val="36"/>
        </w:rPr>
        <w:t>. Осуществлялось постоянное патрулирование территории поселения. Осуществляется мониторин</w:t>
      </w:r>
      <w:r w:rsidR="00012034" w:rsidRPr="00486628">
        <w:rPr>
          <w:rFonts w:ascii="Times New Roman" w:hAnsi="Times New Roman" w:cs="Times New Roman"/>
          <w:sz w:val="36"/>
          <w:szCs w:val="36"/>
        </w:rPr>
        <w:t>г мест проживания семей ведущих</w:t>
      </w:r>
      <w:r w:rsidRPr="00486628">
        <w:rPr>
          <w:rFonts w:ascii="Times New Roman" w:hAnsi="Times New Roman" w:cs="Times New Roman"/>
          <w:sz w:val="36"/>
          <w:szCs w:val="36"/>
        </w:rPr>
        <w:t xml:space="preserve"> антиобщественный образ жизни, создаются минерализованные полосы вокруг населенных пунктов и между лесными массивами. </w:t>
      </w:r>
    </w:p>
    <w:p w:rsidR="00D00904" w:rsidRPr="00486628" w:rsidRDefault="00D00904" w:rsidP="00012034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На обеспечение первичных мер пожарной безопасности в бюджете поселения закладываются средства. </w:t>
      </w:r>
      <w:r w:rsidR="00012034" w:rsidRPr="00486628">
        <w:rPr>
          <w:rFonts w:ascii="Times New Roman" w:hAnsi="Times New Roman" w:cs="Times New Roman"/>
          <w:sz w:val="36"/>
          <w:szCs w:val="36"/>
        </w:rPr>
        <w:t xml:space="preserve">В 2024 году расходы на содержание ДПК составили – 341 тыс.руб. </w:t>
      </w:r>
      <w:r w:rsidR="007B531F" w:rsidRPr="00486628">
        <w:rPr>
          <w:rFonts w:ascii="Times New Roman" w:hAnsi="Times New Roman" w:cs="Times New Roman"/>
          <w:sz w:val="36"/>
          <w:szCs w:val="36"/>
        </w:rPr>
        <w:t>П</w:t>
      </w:r>
      <w:r w:rsidR="00012034" w:rsidRPr="00486628">
        <w:rPr>
          <w:rFonts w:ascii="Times New Roman" w:hAnsi="Times New Roman" w:cs="Times New Roman"/>
          <w:sz w:val="36"/>
          <w:szCs w:val="36"/>
        </w:rPr>
        <w:t>риобретено за счет средств областного бюджета два колеса для пожарного автомобиля и мотопомпа. У</w:t>
      </w:r>
      <w:r w:rsidRPr="00486628">
        <w:rPr>
          <w:rFonts w:ascii="Times New Roman" w:hAnsi="Times New Roman" w:cs="Times New Roman"/>
          <w:sz w:val="36"/>
          <w:szCs w:val="36"/>
        </w:rPr>
        <w:t xml:space="preserve">становлены  звуковые сигнализации для оповещения людей на случай пожара, выброса аммиака в п. Терновский, п. Лепёхинка. </w:t>
      </w:r>
    </w:p>
    <w:p w:rsidR="00D00904" w:rsidRPr="00486628" w:rsidRDefault="00D00904" w:rsidP="00D00904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Также много забот представляют собой наши пруды. Так</w:t>
      </w:r>
      <w:r w:rsidR="007B531F" w:rsidRPr="00486628">
        <w:rPr>
          <w:rFonts w:ascii="Times New Roman" w:hAnsi="Times New Roman" w:cs="Times New Roman"/>
          <w:sz w:val="36"/>
          <w:szCs w:val="36"/>
        </w:rPr>
        <w:t>,</w:t>
      </w:r>
      <w:r w:rsidRPr="00486628">
        <w:rPr>
          <w:rFonts w:ascii="Times New Roman" w:hAnsi="Times New Roman" w:cs="Times New Roman"/>
          <w:sz w:val="36"/>
          <w:szCs w:val="36"/>
        </w:rPr>
        <w:t xml:space="preserve"> например</w:t>
      </w:r>
      <w:r w:rsidR="007B531F" w:rsidRPr="00486628">
        <w:rPr>
          <w:rFonts w:ascii="Times New Roman" w:hAnsi="Times New Roman" w:cs="Times New Roman"/>
          <w:sz w:val="36"/>
          <w:szCs w:val="36"/>
        </w:rPr>
        <w:t>,</w:t>
      </w:r>
      <w:r w:rsidRPr="00486628">
        <w:rPr>
          <w:rFonts w:ascii="Times New Roman" w:hAnsi="Times New Roman" w:cs="Times New Roman"/>
          <w:sz w:val="36"/>
          <w:szCs w:val="36"/>
        </w:rPr>
        <w:t xml:space="preserve"> уже на сегодняшний день</w:t>
      </w:r>
      <w:r w:rsidR="00DF7D46" w:rsidRPr="00486628">
        <w:rPr>
          <w:rFonts w:ascii="Times New Roman" w:hAnsi="Times New Roman" w:cs="Times New Roman"/>
          <w:sz w:val="36"/>
          <w:szCs w:val="36"/>
        </w:rPr>
        <w:t xml:space="preserve"> планируем запустить </w:t>
      </w:r>
      <w:r w:rsidRPr="00486628">
        <w:rPr>
          <w:rFonts w:ascii="Times New Roman" w:hAnsi="Times New Roman" w:cs="Times New Roman"/>
          <w:sz w:val="36"/>
          <w:szCs w:val="36"/>
        </w:rPr>
        <w:t xml:space="preserve"> два сифона. Всего на территории 11 прудов, </w:t>
      </w:r>
      <w:r w:rsidR="007B531F" w:rsidRPr="00486628">
        <w:rPr>
          <w:rFonts w:ascii="Times New Roman" w:hAnsi="Times New Roman" w:cs="Times New Roman"/>
          <w:sz w:val="36"/>
          <w:szCs w:val="36"/>
        </w:rPr>
        <w:t>5 -</w:t>
      </w:r>
      <w:r w:rsidRPr="00486628">
        <w:rPr>
          <w:rFonts w:ascii="Times New Roman" w:hAnsi="Times New Roman" w:cs="Times New Roman"/>
          <w:sz w:val="36"/>
          <w:szCs w:val="36"/>
        </w:rPr>
        <w:t>оборудованы сифонами.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eastAsia="Times New Roman" w:hAnsi="Times New Roman" w:cs="Times New Roman"/>
          <w:sz w:val="36"/>
          <w:szCs w:val="36"/>
        </w:rPr>
        <w:t xml:space="preserve">Большое внимание в работе администрации Терновского поселения уделяется созданию условий для работы учреждений социальной сферы. </w:t>
      </w:r>
    </w:p>
    <w:p w:rsidR="00532B50" w:rsidRPr="00486628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628">
        <w:rPr>
          <w:rFonts w:ascii="Times New Roman" w:eastAsia="Times New Roman" w:hAnsi="Times New Roman" w:cs="Times New Roman"/>
          <w:sz w:val="36"/>
          <w:szCs w:val="36"/>
        </w:rPr>
        <w:lastRenderedPageBreak/>
        <w:t>         </w:t>
      </w:r>
      <w:r w:rsidR="00AF3FD8" w:rsidRPr="00486628">
        <w:rPr>
          <w:rFonts w:ascii="Times New Roman" w:eastAsia="Times New Roman" w:hAnsi="Times New Roman" w:cs="Times New Roman"/>
          <w:sz w:val="36"/>
          <w:szCs w:val="36"/>
        </w:rPr>
        <w:t>В 2024 году Терновск</w:t>
      </w:r>
      <w:r w:rsidR="007B531F" w:rsidRPr="00486628">
        <w:rPr>
          <w:rFonts w:ascii="Times New Roman" w:eastAsia="Times New Roman" w:hAnsi="Times New Roman" w:cs="Times New Roman"/>
          <w:sz w:val="36"/>
          <w:szCs w:val="36"/>
        </w:rPr>
        <w:t>ая</w:t>
      </w:r>
      <w:r w:rsidR="00AF3FD8" w:rsidRPr="00486628">
        <w:rPr>
          <w:rFonts w:ascii="Times New Roman" w:eastAsia="Times New Roman" w:hAnsi="Times New Roman" w:cs="Times New Roman"/>
          <w:sz w:val="36"/>
          <w:szCs w:val="36"/>
        </w:rPr>
        <w:t xml:space="preserve"> СОШ</w:t>
      </w:r>
      <w:r w:rsidR="00532B50" w:rsidRPr="00486628">
        <w:rPr>
          <w:rFonts w:ascii="Times New Roman" w:eastAsia="Times New Roman" w:hAnsi="Times New Roman" w:cs="Times New Roman"/>
          <w:sz w:val="36"/>
          <w:szCs w:val="36"/>
        </w:rPr>
        <w:t xml:space="preserve"> и детский сад были</w:t>
      </w:r>
      <w:r w:rsidR="007B531F" w:rsidRPr="004866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F3FD8" w:rsidRPr="00486628">
        <w:rPr>
          <w:rFonts w:ascii="Times New Roman" w:eastAsia="Times New Roman" w:hAnsi="Times New Roman" w:cs="Times New Roman"/>
          <w:sz w:val="36"/>
          <w:szCs w:val="36"/>
        </w:rPr>
        <w:t>ликвид</w:t>
      </w:r>
      <w:r w:rsidR="00532B50" w:rsidRPr="00486628">
        <w:rPr>
          <w:rFonts w:ascii="Times New Roman" w:eastAsia="Times New Roman" w:hAnsi="Times New Roman" w:cs="Times New Roman"/>
          <w:sz w:val="36"/>
          <w:szCs w:val="36"/>
        </w:rPr>
        <w:t>ированы</w:t>
      </w:r>
      <w:r w:rsidR="00AF3FD8" w:rsidRPr="00486628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532B50" w:rsidRPr="00486628" w:rsidRDefault="00AF3FD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628">
        <w:rPr>
          <w:rFonts w:ascii="Times New Roman" w:eastAsia="Times New Roman" w:hAnsi="Times New Roman" w:cs="Times New Roman"/>
          <w:sz w:val="36"/>
          <w:szCs w:val="36"/>
        </w:rPr>
        <w:t xml:space="preserve">С сентября 17 школьников из п. Лепёхинка и п. Терновский переведены в </w:t>
      </w:r>
      <w:r w:rsidR="007B531F" w:rsidRPr="004866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eastAsia="Times New Roman" w:hAnsi="Times New Roman" w:cs="Times New Roman"/>
          <w:sz w:val="36"/>
          <w:szCs w:val="36"/>
        </w:rPr>
        <w:t>Елань- Коленовскую школу № 2- для обучения, 1 ребенок инвалид обучается на дому.</w:t>
      </w:r>
      <w:r w:rsidR="007B531F" w:rsidRPr="004866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86628">
        <w:rPr>
          <w:rFonts w:ascii="Times New Roman" w:eastAsia="Times New Roman" w:hAnsi="Times New Roman" w:cs="Times New Roman"/>
          <w:sz w:val="36"/>
          <w:szCs w:val="36"/>
        </w:rPr>
        <w:t>О</w:t>
      </w:r>
      <w:r w:rsidR="007B531F" w:rsidRPr="00486628">
        <w:rPr>
          <w:rFonts w:ascii="Times New Roman" w:eastAsia="Times New Roman" w:hAnsi="Times New Roman" w:cs="Times New Roman"/>
          <w:sz w:val="36"/>
          <w:szCs w:val="36"/>
        </w:rPr>
        <w:t>рганизован подвоз детей и горяче</w:t>
      </w:r>
      <w:r w:rsidRPr="00486628">
        <w:rPr>
          <w:rFonts w:ascii="Times New Roman" w:eastAsia="Times New Roman" w:hAnsi="Times New Roman" w:cs="Times New Roman"/>
          <w:sz w:val="36"/>
          <w:szCs w:val="36"/>
        </w:rPr>
        <w:t xml:space="preserve">е питание. Выезд в школу в 7-45 утра прибытие в </w:t>
      </w:r>
    </w:p>
    <w:p w:rsidR="00D00904" w:rsidRPr="00486628" w:rsidRDefault="00AF3FD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86628">
        <w:rPr>
          <w:rFonts w:ascii="Times New Roman" w:eastAsia="Times New Roman" w:hAnsi="Times New Roman" w:cs="Times New Roman"/>
          <w:sz w:val="36"/>
          <w:szCs w:val="36"/>
        </w:rPr>
        <w:t>16-45</w:t>
      </w:r>
      <w:r w:rsidR="00532B50" w:rsidRPr="00486628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486628">
        <w:rPr>
          <w:rFonts w:ascii="Times New Roman" w:eastAsia="Times New Roman" w:hAnsi="Times New Roman" w:cs="Times New Roman"/>
          <w:sz w:val="36"/>
          <w:szCs w:val="36"/>
        </w:rPr>
        <w:t xml:space="preserve"> конечно для малышей это большое испытание.  </w:t>
      </w:r>
      <w:r w:rsidR="00D00904" w:rsidRPr="004866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F7D46" w:rsidRPr="00486628" w:rsidRDefault="00DF7D46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00904" w:rsidRPr="00486628" w:rsidRDefault="00D00904" w:rsidP="00FF4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На территории поселения функционирует </w:t>
      </w:r>
      <w:r w:rsidR="00FF4669" w:rsidRPr="00486628">
        <w:rPr>
          <w:rFonts w:ascii="Times New Roman" w:hAnsi="Times New Roman" w:cs="Times New Roman"/>
          <w:sz w:val="36"/>
          <w:szCs w:val="36"/>
        </w:rPr>
        <w:t xml:space="preserve">сельский дом культуры. </w:t>
      </w:r>
      <w:r w:rsidR="00924E5E" w:rsidRPr="00486628">
        <w:rPr>
          <w:rFonts w:ascii="Times New Roman" w:hAnsi="Times New Roman" w:cs="Times New Roman"/>
          <w:sz w:val="36"/>
          <w:szCs w:val="36"/>
        </w:rPr>
        <w:t xml:space="preserve">С декабря 2024 года </w:t>
      </w:r>
      <w:r w:rsidR="00FF4669" w:rsidRPr="00486628">
        <w:rPr>
          <w:rFonts w:ascii="Times New Roman" w:hAnsi="Times New Roman" w:cs="Times New Roman"/>
          <w:sz w:val="36"/>
          <w:szCs w:val="36"/>
        </w:rPr>
        <w:t xml:space="preserve">он </w:t>
      </w:r>
      <w:r w:rsidR="00924E5E" w:rsidRPr="00486628">
        <w:rPr>
          <w:rFonts w:ascii="Times New Roman" w:hAnsi="Times New Roman" w:cs="Times New Roman"/>
          <w:sz w:val="36"/>
          <w:szCs w:val="36"/>
        </w:rPr>
        <w:t xml:space="preserve"> находится в другом помещении.</w:t>
      </w:r>
      <w:r w:rsidRPr="00486628">
        <w:rPr>
          <w:rFonts w:ascii="Times New Roman" w:hAnsi="Times New Roman" w:cs="Times New Roman"/>
          <w:sz w:val="36"/>
          <w:szCs w:val="36"/>
        </w:rPr>
        <w:t xml:space="preserve"> </w:t>
      </w:r>
      <w:r w:rsidR="00FF4669" w:rsidRPr="0048662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486628">
        <w:rPr>
          <w:rFonts w:ascii="Times New Roman" w:hAnsi="Times New Roman" w:cs="Times New Roman"/>
          <w:sz w:val="36"/>
          <w:szCs w:val="36"/>
        </w:rPr>
        <w:t xml:space="preserve">В СДК </w:t>
      </w:r>
      <w:r w:rsidR="00FF4669" w:rsidRPr="00486628">
        <w:rPr>
          <w:rFonts w:ascii="Times New Roman" w:hAnsi="Times New Roman" w:cs="Times New Roman"/>
          <w:sz w:val="36"/>
          <w:szCs w:val="36"/>
        </w:rPr>
        <w:t>работают</w:t>
      </w:r>
      <w:r w:rsidRPr="00486628">
        <w:rPr>
          <w:rFonts w:ascii="Times New Roman" w:hAnsi="Times New Roman" w:cs="Times New Roman"/>
          <w:sz w:val="36"/>
          <w:szCs w:val="36"/>
        </w:rPr>
        <w:t xml:space="preserve"> 8 культурно-досуговых формирова</w:t>
      </w:r>
      <w:r w:rsidR="00924E5E" w:rsidRPr="00486628">
        <w:rPr>
          <w:rFonts w:ascii="Times New Roman" w:hAnsi="Times New Roman" w:cs="Times New Roman"/>
          <w:sz w:val="36"/>
          <w:szCs w:val="36"/>
        </w:rPr>
        <w:t>ний, число участников в них – 52</w:t>
      </w:r>
      <w:r w:rsidRPr="00486628">
        <w:rPr>
          <w:rFonts w:ascii="Times New Roman" w:hAnsi="Times New Roman" w:cs="Times New Roman"/>
          <w:sz w:val="36"/>
          <w:szCs w:val="36"/>
        </w:rPr>
        <w:t xml:space="preserve"> человек, самодеятельных коллективов – 1, число участников в них – 5 человек. З</w:t>
      </w:r>
      <w:r w:rsidR="00924E5E" w:rsidRPr="00486628">
        <w:rPr>
          <w:rFonts w:ascii="Times New Roman" w:hAnsi="Times New Roman" w:cs="Times New Roman"/>
          <w:sz w:val="36"/>
          <w:szCs w:val="36"/>
        </w:rPr>
        <w:t>а истекший год подготовлено</w:t>
      </w:r>
      <w:r w:rsidR="00BD70A5" w:rsidRPr="00486628">
        <w:rPr>
          <w:rFonts w:ascii="Times New Roman" w:hAnsi="Times New Roman" w:cs="Times New Roman"/>
          <w:sz w:val="36"/>
          <w:szCs w:val="36"/>
        </w:rPr>
        <w:t xml:space="preserve"> и проведено</w:t>
      </w:r>
      <w:r w:rsidR="00924E5E" w:rsidRPr="00486628">
        <w:rPr>
          <w:rFonts w:ascii="Times New Roman" w:hAnsi="Times New Roman" w:cs="Times New Roman"/>
          <w:sz w:val="36"/>
          <w:szCs w:val="36"/>
        </w:rPr>
        <w:t xml:space="preserve">  125</w:t>
      </w:r>
      <w:r w:rsidR="00BD70A5" w:rsidRPr="00486628">
        <w:rPr>
          <w:rFonts w:ascii="Times New Roman" w:hAnsi="Times New Roman" w:cs="Times New Roman"/>
          <w:sz w:val="36"/>
          <w:szCs w:val="36"/>
        </w:rPr>
        <w:t xml:space="preserve"> мероприятий</w:t>
      </w:r>
      <w:r w:rsidRPr="0048662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F4669" w:rsidRPr="00486628" w:rsidRDefault="00924E5E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Работники СДК участвовали  в 14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районных и областных мероприятиях, участвова</w:t>
      </w:r>
      <w:r w:rsidRPr="00486628">
        <w:rPr>
          <w:rFonts w:ascii="Times New Roman" w:hAnsi="Times New Roman" w:cs="Times New Roman"/>
          <w:sz w:val="36"/>
          <w:szCs w:val="36"/>
        </w:rPr>
        <w:t>ли  в конкурсах</w:t>
      </w:r>
      <w:r w:rsidR="00D00904" w:rsidRPr="00486628">
        <w:rPr>
          <w:rFonts w:ascii="Times New Roman" w:hAnsi="Times New Roman" w:cs="Times New Roman"/>
          <w:sz w:val="36"/>
          <w:szCs w:val="36"/>
        </w:rPr>
        <w:t>.</w:t>
      </w:r>
      <w:r w:rsidRPr="00486628">
        <w:rPr>
          <w:rFonts w:ascii="Times New Roman" w:hAnsi="Times New Roman" w:cs="Times New Roman"/>
          <w:sz w:val="36"/>
          <w:szCs w:val="36"/>
        </w:rPr>
        <w:t xml:space="preserve"> Завоевали дипломы лауреатов 1 степени, 2 степени, благодарственные письма и грамоты.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01 декабря 2023 года  библиотека переведена в состав Централизованной библиотечной системы. </w:t>
      </w:r>
      <w:r w:rsidR="004A3C13" w:rsidRPr="00486628">
        <w:rPr>
          <w:rFonts w:ascii="Times New Roman" w:hAnsi="Times New Roman" w:cs="Times New Roman"/>
          <w:sz w:val="36"/>
          <w:szCs w:val="36"/>
        </w:rPr>
        <w:t>Книжный фонд составляет 9974 экземпляра, который постоянно пополняется. Работники культуры активно работают совместно с  населением.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FF4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Отрасль</w:t>
      </w:r>
      <w:r w:rsidR="00DF7D46" w:rsidRPr="00486628">
        <w:rPr>
          <w:rFonts w:ascii="Times New Roman" w:hAnsi="Times New Roman" w:cs="Times New Roman"/>
          <w:sz w:val="36"/>
          <w:szCs w:val="36"/>
        </w:rPr>
        <w:t xml:space="preserve"> медицины представляет </w:t>
      </w:r>
      <w:r w:rsidRPr="00486628">
        <w:rPr>
          <w:rFonts w:ascii="Times New Roman" w:hAnsi="Times New Roman" w:cs="Times New Roman"/>
          <w:sz w:val="36"/>
          <w:szCs w:val="36"/>
        </w:rPr>
        <w:t xml:space="preserve"> амбулатория</w:t>
      </w:r>
      <w:r w:rsidR="00FF4669" w:rsidRPr="00486628">
        <w:rPr>
          <w:rFonts w:ascii="Times New Roman" w:hAnsi="Times New Roman" w:cs="Times New Roman"/>
          <w:sz w:val="36"/>
          <w:szCs w:val="36"/>
        </w:rPr>
        <w:t xml:space="preserve">. </w:t>
      </w:r>
      <w:r w:rsidRPr="00486628">
        <w:rPr>
          <w:rFonts w:ascii="Times New Roman" w:hAnsi="Times New Roman" w:cs="Times New Roman"/>
          <w:sz w:val="36"/>
          <w:szCs w:val="36"/>
        </w:rPr>
        <w:t>Здание амбулатории отапливается газовой котельной. Зданию необходим капитальный ремонт, как внутренний, так и внешний. Также необходима замена входной группы. Имеется новая машина скорой помощи. Че</w:t>
      </w:r>
      <w:r w:rsidR="00BD70A5" w:rsidRPr="00486628">
        <w:rPr>
          <w:rFonts w:ascii="Times New Roman" w:hAnsi="Times New Roman" w:cs="Times New Roman"/>
          <w:sz w:val="36"/>
          <w:szCs w:val="36"/>
        </w:rPr>
        <w:t>тыре человека работают на неотложной</w:t>
      </w:r>
      <w:r w:rsidRPr="00486628">
        <w:rPr>
          <w:rFonts w:ascii="Times New Roman" w:hAnsi="Times New Roman" w:cs="Times New Roman"/>
          <w:sz w:val="36"/>
          <w:szCs w:val="36"/>
        </w:rPr>
        <w:t xml:space="preserve"> помощи. 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F4669" w:rsidRPr="00486628" w:rsidRDefault="00FF4669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 отделении почтовой связи работают 2</w:t>
      </w:r>
      <w:r w:rsidR="00BD70A5" w:rsidRPr="00486628">
        <w:rPr>
          <w:rFonts w:ascii="Times New Roman" w:hAnsi="Times New Roman" w:cs="Times New Roman"/>
          <w:sz w:val="36"/>
          <w:szCs w:val="36"/>
        </w:rPr>
        <w:t xml:space="preserve"> почтальона</w:t>
      </w:r>
      <w:r w:rsidRPr="00486628">
        <w:rPr>
          <w:rFonts w:ascii="Times New Roman" w:hAnsi="Times New Roman" w:cs="Times New Roman"/>
          <w:sz w:val="36"/>
          <w:szCs w:val="36"/>
        </w:rPr>
        <w:t>. В связи с уменьшением ставок и соответственно заработной платы начальник почты уволилась.</w:t>
      </w:r>
      <w:r w:rsidR="00BD70A5" w:rsidRPr="00486628">
        <w:rPr>
          <w:rFonts w:ascii="Times New Roman" w:hAnsi="Times New Roman" w:cs="Times New Roman"/>
          <w:sz w:val="36"/>
          <w:szCs w:val="36"/>
        </w:rPr>
        <w:t xml:space="preserve"> Открыта вакансия</w:t>
      </w:r>
      <w:r w:rsidRPr="00486628">
        <w:rPr>
          <w:rFonts w:ascii="Times New Roman" w:hAnsi="Times New Roman" w:cs="Times New Roman"/>
          <w:sz w:val="36"/>
          <w:szCs w:val="36"/>
        </w:rPr>
        <w:t>.</w:t>
      </w: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00904" w:rsidRPr="0048662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>Всё,</w:t>
      </w:r>
      <w:r w:rsidR="00DF7D46" w:rsidRPr="00486628">
        <w:rPr>
          <w:rFonts w:ascii="Times New Roman" w:hAnsi="Times New Roman" w:cs="Times New Roman"/>
          <w:sz w:val="36"/>
          <w:szCs w:val="36"/>
        </w:rPr>
        <w:t xml:space="preserve"> что было запланировано на 2024</w:t>
      </w:r>
      <w:r w:rsidRPr="00486628">
        <w:rPr>
          <w:rFonts w:ascii="Times New Roman" w:hAnsi="Times New Roman" w:cs="Times New Roman"/>
          <w:sz w:val="36"/>
          <w:szCs w:val="36"/>
        </w:rPr>
        <w:t xml:space="preserve"> год,  все поручения, данные в ходе сессий, а также поручения главы  района выполнены.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D00904" w:rsidRPr="00486628" w:rsidRDefault="00FF4669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6628">
        <w:rPr>
          <w:rFonts w:ascii="Times New Roman" w:hAnsi="Times New Roman" w:cs="Times New Roman"/>
          <w:sz w:val="36"/>
          <w:szCs w:val="36"/>
        </w:rPr>
        <w:t xml:space="preserve">Что </w:t>
      </w:r>
      <w:r w:rsidR="00FE4D7A" w:rsidRPr="00486628">
        <w:rPr>
          <w:rFonts w:ascii="Times New Roman" w:hAnsi="Times New Roman" w:cs="Times New Roman"/>
          <w:sz w:val="36"/>
          <w:szCs w:val="36"/>
        </w:rPr>
        <w:t>планируе</w:t>
      </w:r>
      <w:r w:rsidRPr="00486628">
        <w:rPr>
          <w:rFonts w:ascii="Times New Roman" w:hAnsi="Times New Roman" w:cs="Times New Roman"/>
          <w:sz w:val="36"/>
          <w:szCs w:val="36"/>
        </w:rPr>
        <w:t>тся</w:t>
      </w:r>
      <w:r w:rsidR="00FE4D7A" w:rsidRPr="00486628">
        <w:rPr>
          <w:rFonts w:ascii="Times New Roman" w:hAnsi="Times New Roman" w:cs="Times New Roman"/>
          <w:sz w:val="36"/>
          <w:szCs w:val="36"/>
        </w:rPr>
        <w:t xml:space="preserve"> в 2025</w:t>
      </w:r>
      <w:r w:rsidR="00D00904" w:rsidRPr="00486628">
        <w:rPr>
          <w:rFonts w:ascii="Times New Roman" w:hAnsi="Times New Roman" w:cs="Times New Roman"/>
          <w:sz w:val="36"/>
          <w:szCs w:val="36"/>
        </w:rPr>
        <w:t xml:space="preserve"> году: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61A8" w:rsidRPr="00486628" w:rsidRDefault="000961A8" w:rsidP="00D00904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Провести работу по оформлению земельных участков под площадками ТКО.</w:t>
      </w:r>
    </w:p>
    <w:p w:rsidR="003A2704" w:rsidRPr="00486628" w:rsidRDefault="003A2704" w:rsidP="00D00904">
      <w:pPr>
        <w:pStyle w:val="a3"/>
        <w:numPr>
          <w:ilvl w:val="0"/>
          <w:numId w:val="8"/>
        </w:numPr>
        <w:spacing w:before="0" w:beforeAutospacing="0"/>
        <w:ind w:left="0" w:firstLine="567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Продолжать работу по ремонту водопроводных сетей в п. Терновский.</w:t>
      </w:r>
    </w:p>
    <w:p w:rsidR="00D00904" w:rsidRPr="00486628" w:rsidRDefault="00D00904" w:rsidP="00D00904">
      <w:pPr>
        <w:pStyle w:val="a3"/>
        <w:numPr>
          <w:ilvl w:val="0"/>
          <w:numId w:val="8"/>
        </w:numPr>
        <w:spacing w:before="0" w:beforeAutospacing="0"/>
        <w:ind w:left="0" w:firstLine="567"/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 xml:space="preserve">использовать все запланированные средства дорожного фонда по ремонту дорог местного значения (капитально отремонтировать дорогу до кладбища и сделать площадку для парковки машин); </w:t>
      </w:r>
    </w:p>
    <w:p w:rsidR="00FF4669" w:rsidRPr="00486628" w:rsidRDefault="00D00904" w:rsidP="00D00904">
      <w:pPr>
        <w:pStyle w:val="a3"/>
        <w:numPr>
          <w:ilvl w:val="0"/>
          <w:numId w:val="9"/>
        </w:numPr>
        <w:spacing w:before="0" w:beforeAutospacing="0"/>
        <w:ind w:left="0" w:firstLine="567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по ТОС</w:t>
      </w:r>
      <w:r w:rsidR="00FF4669" w:rsidRPr="00486628">
        <w:rPr>
          <w:rFonts w:ascii="Times New Roman" w:hAnsi="Times New Roman"/>
          <w:b/>
          <w:sz w:val="36"/>
          <w:szCs w:val="36"/>
        </w:rPr>
        <w:t>ам</w:t>
      </w:r>
      <w:r w:rsidRPr="00486628">
        <w:rPr>
          <w:rFonts w:ascii="Times New Roman" w:hAnsi="Times New Roman"/>
          <w:b/>
          <w:sz w:val="36"/>
          <w:szCs w:val="36"/>
        </w:rPr>
        <w:t xml:space="preserve"> </w:t>
      </w:r>
      <w:r w:rsidR="00FF4669" w:rsidRPr="00486628">
        <w:rPr>
          <w:rFonts w:ascii="Times New Roman" w:hAnsi="Times New Roman"/>
          <w:b/>
          <w:sz w:val="36"/>
          <w:szCs w:val="36"/>
        </w:rPr>
        <w:t xml:space="preserve">успешно </w:t>
      </w:r>
      <w:r w:rsidRPr="00486628">
        <w:rPr>
          <w:rFonts w:ascii="Times New Roman" w:hAnsi="Times New Roman"/>
          <w:b/>
          <w:sz w:val="36"/>
          <w:szCs w:val="36"/>
        </w:rPr>
        <w:t>защитить  проект</w:t>
      </w:r>
      <w:r w:rsidR="00FF4669" w:rsidRPr="00486628">
        <w:rPr>
          <w:rFonts w:ascii="Times New Roman" w:hAnsi="Times New Roman"/>
          <w:b/>
          <w:sz w:val="36"/>
          <w:szCs w:val="36"/>
        </w:rPr>
        <w:t>ы</w:t>
      </w:r>
      <w:r w:rsidRPr="00486628">
        <w:rPr>
          <w:rFonts w:ascii="Times New Roman" w:hAnsi="Times New Roman"/>
          <w:b/>
          <w:sz w:val="36"/>
          <w:szCs w:val="36"/>
        </w:rPr>
        <w:t xml:space="preserve">  </w:t>
      </w:r>
    </w:p>
    <w:p w:rsidR="00D00904" w:rsidRPr="00486628" w:rsidRDefault="003A2704" w:rsidP="00D00904">
      <w:pPr>
        <w:pStyle w:val="a3"/>
        <w:numPr>
          <w:ilvl w:val="0"/>
          <w:numId w:val="9"/>
        </w:numPr>
        <w:spacing w:before="0" w:beforeAutospacing="0"/>
        <w:ind w:left="0" w:firstLine="567"/>
        <w:jc w:val="both"/>
        <w:rPr>
          <w:rFonts w:ascii="Times New Roman" w:hAnsi="Times New Roman"/>
          <w:b/>
          <w:sz w:val="36"/>
          <w:szCs w:val="36"/>
        </w:rPr>
      </w:pPr>
      <w:r w:rsidRPr="00486628">
        <w:rPr>
          <w:rFonts w:ascii="Times New Roman" w:hAnsi="Times New Roman"/>
          <w:b/>
          <w:sz w:val="36"/>
          <w:szCs w:val="36"/>
        </w:rPr>
        <w:t>П</w:t>
      </w:r>
      <w:r w:rsidR="00D00904" w:rsidRPr="00486628">
        <w:rPr>
          <w:rFonts w:ascii="Times New Roman" w:hAnsi="Times New Roman"/>
          <w:b/>
          <w:sz w:val="36"/>
          <w:szCs w:val="36"/>
        </w:rPr>
        <w:t>родолжить</w:t>
      </w:r>
      <w:r w:rsidRPr="00486628">
        <w:rPr>
          <w:rFonts w:ascii="Times New Roman" w:hAnsi="Times New Roman"/>
          <w:b/>
          <w:sz w:val="36"/>
          <w:szCs w:val="36"/>
        </w:rPr>
        <w:t xml:space="preserve"> работы по  благоустройству на территории Терновск</w:t>
      </w:r>
      <w:r w:rsidR="00FF4669" w:rsidRPr="00486628">
        <w:rPr>
          <w:rFonts w:ascii="Times New Roman" w:hAnsi="Times New Roman"/>
          <w:b/>
          <w:sz w:val="36"/>
          <w:szCs w:val="36"/>
        </w:rPr>
        <w:t>ого поселения.</w:t>
      </w:r>
    </w:p>
    <w:p w:rsidR="00D00904" w:rsidRPr="00486628" w:rsidRDefault="00D00904" w:rsidP="00D00904">
      <w:pPr>
        <w:pStyle w:val="a3"/>
        <w:spacing w:before="0" w:beforeAutospacing="0"/>
        <w:ind w:left="567"/>
        <w:jc w:val="both"/>
        <w:rPr>
          <w:rFonts w:ascii="Times New Roman" w:hAnsi="Times New Roman"/>
          <w:b/>
          <w:sz w:val="36"/>
          <w:szCs w:val="36"/>
        </w:rPr>
      </w:pPr>
    </w:p>
    <w:p w:rsidR="00D00904" w:rsidRPr="00486628" w:rsidRDefault="00D00904" w:rsidP="00D00904">
      <w:pPr>
        <w:pStyle w:val="a3"/>
        <w:spacing w:before="0" w:beforeAutospacing="0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486628">
        <w:rPr>
          <w:rFonts w:ascii="Times New Roman" w:hAnsi="Times New Roman"/>
          <w:sz w:val="36"/>
          <w:szCs w:val="36"/>
        </w:rPr>
        <w:t xml:space="preserve">Благодарю представителей районной администрации, депутатов и работников администрации поселения, руководителей учреждений и организаций, представителей бизнеса, которые не оставляют нас без поддержки и внимания, жителей поселения за совместную работу и решение проблем, за активное участие в жизни муниципалитета. Совместно мы не только будем преодолевать трудности, но и будем двигаться вперед. Желаю всем доброго здоровья, успеха! Спасибо за внимание! </w:t>
      </w:r>
    </w:p>
    <w:p w:rsidR="00D00904" w:rsidRPr="0048662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2985" w:rsidRPr="00486628" w:rsidRDefault="004A2985" w:rsidP="00AB609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4A2985" w:rsidRPr="00486628" w:rsidSect="001972F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F0" w:rsidRDefault="00762EF0" w:rsidP="001972FE">
      <w:pPr>
        <w:spacing w:after="0" w:line="240" w:lineRule="auto"/>
      </w:pPr>
      <w:r>
        <w:separator/>
      </w:r>
    </w:p>
  </w:endnote>
  <w:endnote w:type="continuationSeparator" w:id="1">
    <w:p w:rsidR="00762EF0" w:rsidRDefault="00762EF0" w:rsidP="001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F0" w:rsidRDefault="00762EF0" w:rsidP="001972FE">
      <w:pPr>
        <w:spacing w:after="0" w:line="240" w:lineRule="auto"/>
      </w:pPr>
      <w:r>
        <w:separator/>
      </w:r>
    </w:p>
  </w:footnote>
  <w:footnote w:type="continuationSeparator" w:id="1">
    <w:p w:rsidR="00762EF0" w:rsidRDefault="00762EF0" w:rsidP="0019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6C8F"/>
    <w:multiLevelType w:val="hybridMultilevel"/>
    <w:tmpl w:val="F574FE7A"/>
    <w:lvl w:ilvl="0" w:tplc="7F206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D7B8D"/>
    <w:multiLevelType w:val="hybridMultilevel"/>
    <w:tmpl w:val="533A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68E6"/>
    <w:multiLevelType w:val="hybridMultilevel"/>
    <w:tmpl w:val="70A25306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>
    <w:nsid w:val="42865B5E"/>
    <w:multiLevelType w:val="hybridMultilevel"/>
    <w:tmpl w:val="A75E3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81503"/>
    <w:multiLevelType w:val="hybridMultilevel"/>
    <w:tmpl w:val="00D401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5">
    <w:nsid w:val="65DA221F"/>
    <w:multiLevelType w:val="hybridMultilevel"/>
    <w:tmpl w:val="529A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E3397"/>
    <w:multiLevelType w:val="hybridMultilevel"/>
    <w:tmpl w:val="E0941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C7BE3"/>
    <w:multiLevelType w:val="hybridMultilevel"/>
    <w:tmpl w:val="1684039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7A"/>
    <w:rsid w:val="00006208"/>
    <w:rsid w:val="00010D96"/>
    <w:rsid w:val="00011BD7"/>
    <w:rsid w:val="00012034"/>
    <w:rsid w:val="0004643F"/>
    <w:rsid w:val="000506DF"/>
    <w:rsid w:val="000571F4"/>
    <w:rsid w:val="0007405F"/>
    <w:rsid w:val="00085E08"/>
    <w:rsid w:val="000961A8"/>
    <w:rsid w:val="000C2EA8"/>
    <w:rsid w:val="000F6830"/>
    <w:rsid w:val="00103E5D"/>
    <w:rsid w:val="001240EC"/>
    <w:rsid w:val="00132413"/>
    <w:rsid w:val="00164FC2"/>
    <w:rsid w:val="00176186"/>
    <w:rsid w:val="001972FE"/>
    <w:rsid w:val="001C2CA3"/>
    <w:rsid w:val="001D477A"/>
    <w:rsid w:val="001E1346"/>
    <w:rsid w:val="001E4FB5"/>
    <w:rsid w:val="001F08DB"/>
    <w:rsid w:val="001F5BC0"/>
    <w:rsid w:val="00214EE0"/>
    <w:rsid w:val="0021652D"/>
    <w:rsid w:val="002244D7"/>
    <w:rsid w:val="0025508E"/>
    <w:rsid w:val="002912CA"/>
    <w:rsid w:val="002951CA"/>
    <w:rsid w:val="002C4924"/>
    <w:rsid w:val="002C745F"/>
    <w:rsid w:val="002E1AE3"/>
    <w:rsid w:val="002E42AD"/>
    <w:rsid w:val="00301192"/>
    <w:rsid w:val="00341009"/>
    <w:rsid w:val="00355237"/>
    <w:rsid w:val="00355450"/>
    <w:rsid w:val="003560D2"/>
    <w:rsid w:val="00366A3E"/>
    <w:rsid w:val="00370425"/>
    <w:rsid w:val="00395D59"/>
    <w:rsid w:val="003A2704"/>
    <w:rsid w:val="003A2A5D"/>
    <w:rsid w:val="003B107A"/>
    <w:rsid w:val="003D7A8F"/>
    <w:rsid w:val="003E135A"/>
    <w:rsid w:val="003E62A2"/>
    <w:rsid w:val="00404E06"/>
    <w:rsid w:val="00430F4C"/>
    <w:rsid w:val="00447592"/>
    <w:rsid w:val="00471DD4"/>
    <w:rsid w:val="00476502"/>
    <w:rsid w:val="004769CE"/>
    <w:rsid w:val="00486628"/>
    <w:rsid w:val="0049218A"/>
    <w:rsid w:val="004A2985"/>
    <w:rsid w:val="004A3C13"/>
    <w:rsid w:val="004B7500"/>
    <w:rsid w:val="004D062C"/>
    <w:rsid w:val="004D3645"/>
    <w:rsid w:val="004E1516"/>
    <w:rsid w:val="004F216D"/>
    <w:rsid w:val="00532B50"/>
    <w:rsid w:val="005515DD"/>
    <w:rsid w:val="00552B3F"/>
    <w:rsid w:val="00565CBD"/>
    <w:rsid w:val="00571A41"/>
    <w:rsid w:val="005F68F8"/>
    <w:rsid w:val="00600663"/>
    <w:rsid w:val="00601592"/>
    <w:rsid w:val="006043C5"/>
    <w:rsid w:val="0060498B"/>
    <w:rsid w:val="00605615"/>
    <w:rsid w:val="00627EBA"/>
    <w:rsid w:val="0065045A"/>
    <w:rsid w:val="00667059"/>
    <w:rsid w:val="00670532"/>
    <w:rsid w:val="006804D1"/>
    <w:rsid w:val="00686260"/>
    <w:rsid w:val="00696D8B"/>
    <w:rsid w:val="00697B5D"/>
    <w:rsid w:val="006C182C"/>
    <w:rsid w:val="006C1886"/>
    <w:rsid w:val="006C7790"/>
    <w:rsid w:val="006D7046"/>
    <w:rsid w:val="006E184A"/>
    <w:rsid w:val="006E5BDF"/>
    <w:rsid w:val="006E6AD2"/>
    <w:rsid w:val="007034DB"/>
    <w:rsid w:val="0075305E"/>
    <w:rsid w:val="00762EF0"/>
    <w:rsid w:val="007637CE"/>
    <w:rsid w:val="00772243"/>
    <w:rsid w:val="0077360A"/>
    <w:rsid w:val="007765E7"/>
    <w:rsid w:val="007A5E34"/>
    <w:rsid w:val="007A74DE"/>
    <w:rsid w:val="007B4418"/>
    <w:rsid w:val="007B531F"/>
    <w:rsid w:val="007C67E7"/>
    <w:rsid w:val="007F5B13"/>
    <w:rsid w:val="007F5D04"/>
    <w:rsid w:val="00803CB7"/>
    <w:rsid w:val="0082173A"/>
    <w:rsid w:val="00837AFB"/>
    <w:rsid w:val="00847301"/>
    <w:rsid w:val="00847F44"/>
    <w:rsid w:val="00852B92"/>
    <w:rsid w:val="008857E6"/>
    <w:rsid w:val="00887581"/>
    <w:rsid w:val="008921A1"/>
    <w:rsid w:val="00897D92"/>
    <w:rsid w:val="008A04C4"/>
    <w:rsid w:val="00900EDF"/>
    <w:rsid w:val="0090426A"/>
    <w:rsid w:val="00924052"/>
    <w:rsid w:val="00924E5E"/>
    <w:rsid w:val="009440D0"/>
    <w:rsid w:val="009735E4"/>
    <w:rsid w:val="00974B9B"/>
    <w:rsid w:val="00975312"/>
    <w:rsid w:val="009939E1"/>
    <w:rsid w:val="009A4CED"/>
    <w:rsid w:val="009A5F03"/>
    <w:rsid w:val="009D3695"/>
    <w:rsid w:val="00A11AAC"/>
    <w:rsid w:val="00A359D9"/>
    <w:rsid w:val="00A606CF"/>
    <w:rsid w:val="00A64B2D"/>
    <w:rsid w:val="00A72AA1"/>
    <w:rsid w:val="00A741C5"/>
    <w:rsid w:val="00A83A14"/>
    <w:rsid w:val="00A8698D"/>
    <w:rsid w:val="00A92FC6"/>
    <w:rsid w:val="00AA39B1"/>
    <w:rsid w:val="00AA5BA5"/>
    <w:rsid w:val="00AB6093"/>
    <w:rsid w:val="00AF3FD8"/>
    <w:rsid w:val="00AF4514"/>
    <w:rsid w:val="00B13012"/>
    <w:rsid w:val="00B62E11"/>
    <w:rsid w:val="00B6388E"/>
    <w:rsid w:val="00B641DB"/>
    <w:rsid w:val="00B64D45"/>
    <w:rsid w:val="00B67614"/>
    <w:rsid w:val="00B73968"/>
    <w:rsid w:val="00B75533"/>
    <w:rsid w:val="00B769B3"/>
    <w:rsid w:val="00BA2002"/>
    <w:rsid w:val="00BB7423"/>
    <w:rsid w:val="00BD1DF5"/>
    <w:rsid w:val="00BD42BE"/>
    <w:rsid w:val="00BD70A5"/>
    <w:rsid w:val="00BF3DC9"/>
    <w:rsid w:val="00BF5046"/>
    <w:rsid w:val="00BF6D5B"/>
    <w:rsid w:val="00C17CA6"/>
    <w:rsid w:val="00C24C1F"/>
    <w:rsid w:val="00C34AA5"/>
    <w:rsid w:val="00C36AE1"/>
    <w:rsid w:val="00C64145"/>
    <w:rsid w:val="00C6757F"/>
    <w:rsid w:val="00C8586A"/>
    <w:rsid w:val="00C934CE"/>
    <w:rsid w:val="00C95605"/>
    <w:rsid w:val="00CD34E9"/>
    <w:rsid w:val="00CE709E"/>
    <w:rsid w:val="00D00904"/>
    <w:rsid w:val="00D05690"/>
    <w:rsid w:val="00D16ECA"/>
    <w:rsid w:val="00D22154"/>
    <w:rsid w:val="00D265A8"/>
    <w:rsid w:val="00D427E3"/>
    <w:rsid w:val="00D43838"/>
    <w:rsid w:val="00D43CC0"/>
    <w:rsid w:val="00D44EAE"/>
    <w:rsid w:val="00D5090C"/>
    <w:rsid w:val="00D54C30"/>
    <w:rsid w:val="00D5707F"/>
    <w:rsid w:val="00D61F79"/>
    <w:rsid w:val="00D63339"/>
    <w:rsid w:val="00D64283"/>
    <w:rsid w:val="00D76C8E"/>
    <w:rsid w:val="00D77AEF"/>
    <w:rsid w:val="00D80218"/>
    <w:rsid w:val="00D81F20"/>
    <w:rsid w:val="00DA51DD"/>
    <w:rsid w:val="00DE2051"/>
    <w:rsid w:val="00DF781C"/>
    <w:rsid w:val="00DF7D46"/>
    <w:rsid w:val="00E00FF7"/>
    <w:rsid w:val="00E022BE"/>
    <w:rsid w:val="00E60543"/>
    <w:rsid w:val="00E62918"/>
    <w:rsid w:val="00EA3474"/>
    <w:rsid w:val="00EA3D99"/>
    <w:rsid w:val="00EB1D0E"/>
    <w:rsid w:val="00EB6EB3"/>
    <w:rsid w:val="00EF551B"/>
    <w:rsid w:val="00EF5E37"/>
    <w:rsid w:val="00F332E1"/>
    <w:rsid w:val="00F33A48"/>
    <w:rsid w:val="00F85F51"/>
    <w:rsid w:val="00F92D08"/>
    <w:rsid w:val="00FA36F7"/>
    <w:rsid w:val="00FC210C"/>
    <w:rsid w:val="00FC520F"/>
    <w:rsid w:val="00FC7DAA"/>
    <w:rsid w:val="00FD2723"/>
    <w:rsid w:val="00FE09D4"/>
    <w:rsid w:val="00FE4CDD"/>
    <w:rsid w:val="00FE4D7A"/>
    <w:rsid w:val="00FF4669"/>
    <w:rsid w:val="00FF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107A"/>
    <w:pPr>
      <w:spacing w:before="100" w:beforeAutospacing="1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9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2FE"/>
  </w:style>
  <w:style w:type="paragraph" w:styleId="a8">
    <w:name w:val="footer"/>
    <w:basedOn w:val="a"/>
    <w:link w:val="a9"/>
    <w:uiPriority w:val="99"/>
    <w:semiHidden/>
    <w:unhideWhenUsed/>
    <w:rsid w:val="0019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2FE"/>
  </w:style>
  <w:style w:type="paragraph" w:customStyle="1" w:styleId="1">
    <w:name w:val="Основной текст с отступом.Основной текст 1.Нумерованный список !!"/>
    <w:basedOn w:val="a"/>
    <w:rsid w:val="00AB60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Body Text"/>
    <w:basedOn w:val="a"/>
    <w:link w:val="ab"/>
    <w:uiPriority w:val="99"/>
    <w:rsid w:val="00DF78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F781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F85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3E1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2678-003B-42E3-A6D0-D9D1806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bux</cp:lastModifiedBy>
  <cp:revision>11</cp:revision>
  <cp:lastPrinted>2025-02-03T14:28:00Z</cp:lastPrinted>
  <dcterms:created xsi:type="dcterms:W3CDTF">2025-02-03T09:41:00Z</dcterms:created>
  <dcterms:modified xsi:type="dcterms:W3CDTF">2025-02-03T14:29:00Z</dcterms:modified>
</cp:coreProperties>
</file>