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 ТЕРНОВСКОГО СЕЛЬСКОГО ПОСЕЛЕНИЯ НОВОХОПЁРСКОГО МУНИЦИПАЛЬНОГО  РАЙОНА</w:t>
      </w:r>
      <w:r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491950" w:rsidRDefault="00491950" w:rsidP="00491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950" w:rsidRDefault="00E153A5" w:rsidP="00491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21» октября 2024</w:t>
      </w:r>
      <w:r w:rsidR="00491950">
        <w:rPr>
          <w:rFonts w:ascii="Times New Roman" w:hAnsi="Times New Roman"/>
          <w:sz w:val="24"/>
          <w:szCs w:val="24"/>
        </w:rPr>
        <w:t xml:space="preserve"> год</w:t>
      </w:r>
      <w:r w:rsidR="00D25813">
        <w:rPr>
          <w:rFonts w:ascii="Times New Roman" w:hAnsi="Times New Roman"/>
          <w:sz w:val="24"/>
          <w:szCs w:val="24"/>
        </w:rPr>
        <w:t xml:space="preserve">а                          № </w:t>
      </w:r>
      <w:r>
        <w:rPr>
          <w:rFonts w:ascii="Times New Roman" w:hAnsi="Times New Roman"/>
          <w:sz w:val="24"/>
          <w:szCs w:val="24"/>
        </w:rPr>
        <w:t>80</w:t>
      </w:r>
    </w:p>
    <w:p w:rsidR="00491950" w:rsidRDefault="00491950" w:rsidP="00491950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п. Терновский</w:t>
      </w:r>
    </w:p>
    <w:p w:rsidR="00491950" w:rsidRDefault="00491950" w:rsidP="00491950">
      <w:pPr>
        <w:pStyle w:val="2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491950" w:rsidRDefault="00491950" w:rsidP="00491950">
      <w:pPr>
        <w:spacing w:after="0" w:line="240" w:lineRule="auto"/>
        <w:ind w:right="3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/>
          <w:spacing w:val="2"/>
          <w:sz w:val="24"/>
          <w:szCs w:val="24"/>
        </w:rPr>
        <w:t>решение администрации Терновского сельского поселения Новохопёрского муниципального района Воронежской области от 11.11.2013г. № 17/1 «</w:t>
      </w:r>
      <w:r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 значения муниципального образования Терновского сельского поселения»»</w:t>
      </w:r>
    </w:p>
    <w:p w:rsidR="00491950" w:rsidRDefault="00491950" w:rsidP="0049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950" w:rsidRDefault="00491950" w:rsidP="004919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</w:p>
    <w:p w:rsidR="00491950" w:rsidRDefault="00491950" w:rsidP="004919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491950" w:rsidRDefault="00491950" w:rsidP="004919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pacing w:val="2"/>
          <w:sz w:val="24"/>
          <w:szCs w:val="24"/>
        </w:rPr>
        <w:t>решение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Терновского сельского поселения Новохопёрского муниципального района Воронежской области от 11.11.2013г. № 17/1 «</w:t>
      </w:r>
      <w:r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 значения муниципального образования Терновского сельского поселения» следующие изменения:</w:t>
      </w:r>
    </w:p>
    <w:p w:rsidR="00491950" w:rsidRDefault="00491950" w:rsidP="00491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изложить приложение к решению в новой редакции, согласно приложению № 1.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Контроль за исполнением настоящего постановления оставляю за собой.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Терновского </w:t>
      </w:r>
    </w:p>
    <w:p w:rsidR="00491950" w:rsidRDefault="00491950" w:rsidP="0049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</w:t>
      </w:r>
      <w:r w:rsidR="00E153A5">
        <w:rPr>
          <w:rFonts w:ascii="Times New Roman" w:hAnsi="Times New Roman"/>
          <w:sz w:val="24"/>
          <w:szCs w:val="24"/>
        </w:rPr>
        <w:t xml:space="preserve">                  Н.В. Шевченко</w:t>
      </w:r>
    </w:p>
    <w:p w:rsidR="00491950" w:rsidRDefault="00491950" w:rsidP="004919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 к решению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Совета народных депутатов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Терновского сельского поселения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Новохопёрского муниципального района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№   </w:t>
      </w:r>
      <w:r w:rsidR="00E153A5">
        <w:rPr>
          <w:rFonts w:ascii="Times New Roman" w:hAnsi="Times New Roman"/>
          <w:sz w:val="16"/>
          <w:szCs w:val="16"/>
          <w:u w:val="single"/>
        </w:rPr>
        <w:t>80  от  21 октября  2024</w:t>
      </w:r>
      <w:r>
        <w:rPr>
          <w:rFonts w:ascii="Times New Roman" w:hAnsi="Times New Roman"/>
          <w:sz w:val="16"/>
          <w:szCs w:val="16"/>
          <w:u w:val="single"/>
        </w:rPr>
        <w:t>г.</w:t>
      </w:r>
    </w:p>
    <w:p w:rsidR="00491950" w:rsidRDefault="00491950" w:rsidP="00491950">
      <w:pPr>
        <w:spacing w:after="0"/>
        <w:jc w:val="right"/>
        <w:rPr>
          <w:rFonts w:ascii="Times New Roman" w:hAnsi="Times New Roman"/>
          <w:sz w:val="16"/>
          <w:szCs w:val="16"/>
          <w:u w:val="single"/>
        </w:rPr>
      </w:pPr>
    </w:p>
    <w:p w:rsidR="00491950" w:rsidRDefault="00491950" w:rsidP="0049195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Перечень автомобильных  дорог  общего  пользования  местного значения</w:t>
      </w:r>
    </w:p>
    <w:p w:rsidR="00491950" w:rsidRDefault="00491950" w:rsidP="004919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Терновского сельского поселения Новохопёрского муниципального района</w:t>
      </w:r>
    </w:p>
    <w:p w:rsidR="00491950" w:rsidRDefault="00491950" w:rsidP="0049195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925"/>
        <w:gridCol w:w="1563"/>
        <w:gridCol w:w="1554"/>
        <w:gridCol w:w="1345"/>
        <w:gridCol w:w="1243"/>
      </w:tblGrid>
      <w:tr w:rsidR="00491950" w:rsidTr="00491950">
        <w:trPr>
          <w:trHeight w:val="70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Идентификационный</w:t>
            </w:r>
          </w:p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номер  автомобильной  дороги</w:t>
            </w:r>
          </w:p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 автомобильной дороги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Протяженность</w:t>
            </w:r>
          </w:p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км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Вид покрытия</w:t>
            </w:r>
          </w:p>
        </w:tc>
      </w:tr>
      <w:tr w:rsidR="00491950" w:rsidTr="00491950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Асфальтовое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Грунтовое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Щебеночное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поворота вправо до пос.Терновский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ул.Садовая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ул.Новая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ул.Мира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ул.Веселая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ул.Центральная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0,34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ул.Парковая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по ул.Школьная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  с ул. Центральная на ул.Запрудная п.Терновский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ул.Парковая на ул. Свободы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1,3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ул.Свободы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0,252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0,948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с.ул.Запрудная на ул.Свободы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Запрудная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0,61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0,19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ул.Гольская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E15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1,001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06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0,999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20-227-872-ОП-МП-15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Терновская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поворота вправо до пос.Терновский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ул.Фермская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п.Терновский до пос. Долгинка ул.Фермская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Долгинка ул.Мирная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Долгинка ул.Степная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 ул.Степная до ул.Мирная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Долгинка пер. Фермский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поворота вправо до пос.Лепехинка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Лепехинка ул.Речная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п.Лепехинка ул.Дорожная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п.Лепехинка ул. Горная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поворота влево до пос. Тулучеевка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Тулучеевка по ул. Полевая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0,6</w:t>
            </w: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автомобильная дорога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Тулучеевка ул. Лесная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91950" w:rsidTr="00491950">
        <w:trPr>
          <w:trHeight w:val="51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20-227-872-ОП-МП-30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автомобильная дорога к кладбищу в   п.Терновский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0,110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cs="Times New Roman"/>
              </w:rPr>
            </w:pPr>
          </w:p>
        </w:tc>
      </w:tr>
      <w:tr w:rsidR="00491950" w:rsidTr="00491950">
        <w:trPr>
          <w:trHeight w:val="56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50" w:rsidRDefault="0049195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43,410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950" w:rsidRDefault="00E15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</w:t>
            </w:r>
            <w:r w:rsidR="0049195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,43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7,</w:t>
            </w:r>
            <w:r w:rsidR="000605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599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950" w:rsidRDefault="004919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153A5">
              <w:rPr>
                <w:rFonts w:ascii="Times New Roman" w:hAnsi="Times New Roman" w:cs="Times New Roman"/>
                <w:b/>
                <w:sz w:val="20"/>
                <w:szCs w:val="20"/>
              </w:rPr>
              <w:t>4,378</w:t>
            </w:r>
          </w:p>
        </w:tc>
      </w:tr>
    </w:tbl>
    <w:p w:rsidR="007D79AF" w:rsidRDefault="007D79AF"/>
    <w:p w:rsidR="00F84733" w:rsidRDefault="00F84733"/>
    <w:p w:rsidR="00F84733" w:rsidRDefault="00F84733"/>
    <w:p w:rsidR="00F84733" w:rsidRDefault="00F84733"/>
    <w:p w:rsidR="00F84733" w:rsidRDefault="00F84733"/>
    <w:sectPr w:rsidR="00F84733" w:rsidSect="00E7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1950"/>
    <w:rsid w:val="000605A8"/>
    <w:rsid w:val="003036EC"/>
    <w:rsid w:val="00432464"/>
    <w:rsid w:val="00491950"/>
    <w:rsid w:val="00707BAC"/>
    <w:rsid w:val="007D79AF"/>
    <w:rsid w:val="00A045EF"/>
    <w:rsid w:val="00B569C3"/>
    <w:rsid w:val="00C069F3"/>
    <w:rsid w:val="00C1441E"/>
    <w:rsid w:val="00D25813"/>
    <w:rsid w:val="00DA5A55"/>
    <w:rsid w:val="00E153A5"/>
    <w:rsid w:val="00E75A6B"/>
    <w:rsid w:val="00F8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rsid w:val="004919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3">
    <w:name w:val="Без интервала Знак"/>
    <w:basedOn w:val="a0"/>
    <w:link w:val="a4"/>
    <w:uiPriority w:val="1"/>
    <w:locked/>
    <w:rsid w:val="00F84733"/>
  </w:style>
  <w:style w:type="paragraph" w:styleId="a4">
    <w:name w:val="No Spacing"/>
    <w:link w:val="a3"/>
    <w:uiPriority w:val="1"/>
    <w:qFormat/>
    <w:rsid w:val="00F847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15</cp:revision>
  <cp:lastPrinted>2024-10-31T13:50:00Z</cp:lastPrinted>
  <dcterms:created xsi:type="dcterms:W3CDTF">2023-11-27T06:51:00Z</dcterms:created>
  <dcterms:modified xsi:type="dcterms:W3CDTF">2024-10-31T13:51:00Z</dcterms:modified>
</cp:coreProperties>
</file>